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A9D311" w14:textId="77777777" w:rsidR="00A77DEA" w:rsidRPr="00D06BBF" w:rsidRDefault="00A77DEA" w:rsidP="00A77DEA">
      <w:pPr>
        <w:ind w:right="708"/>
        <w:jc w:val="center"/>
        <w:rPr>
          <w:rFonts w:ascii="Times New Roman" w:hAnsi="Times New Roman" w:cs="Times New Roman"/>
          <w:b/>
          <w:color w:val="auto"/>
          <w:sz w:val="22"/>
          <w:szCs w:val="22"/>
        </w:rPr>
      </w:pPr>
      <w:r w:rsidRPr="00D06BBF">
        <w:rPr>
          <w:rFonts w:ascii="Times New Roman" w:hAnsi="Times New Roman" w:cs="Times New Roman"/>
          <w:b/>
          <w:color w:val="auto"/>
          <w:sz w:val="22"/>
          <w:szCs w:val="22"/>
        </w:rPr>
        <w:t>АГЕНТСКИЙ ДОГОВОР</w:t>
      </w:r>
    </w:p>
    <w:p w14:paraId="49132764" w14:textId="77777777" w:rsidR="00A77DEA" w:rsidRPr="00D06BBF" w:rsidRDefault="00A77DEA" w:rsidP="00B96255">
      <w:pPr>
        <w:jc w:val="center"/>
        <w:rPr>
          <w:rFonts w:ascii="Times New Roman" w:hAnsi="Times New Roman" w:cs="Times New Roman"/>
          <w:color w:val="auto"/>
          <w:sz w:val="22"/>
          <w:szCs w:val="22"/>
        </w:rPr>
      </w:pPr>
      <w:r w:rsidRPr="00D06BBF">
        <w:rPr>
          <w:rFonts w:ascii="Times New Roman" w:hAnsi="Times New Roman" w:cs="Times New Roman"/>
          <w:b/>
          <w:color w:val="auto"/>
          <w:sz w:val="22"/>
          <w:szCs w:val="22"/>
        </w:rPr>
        <w:t>НА</w:t>
      </w:r>
      <w:r w:rsidRPr="00D06BBF">
        <w:rPr>
          <w:rFonts w:ascii="Times New Roman" w:hAnsi="Times New Roman" w:cs="Times New Roman"/>
          <w:color w:val="auto"/>
          <w:sz w:val="22"/>
          <w:szCs w:val="22"/>
        </w:rPr>
        <w:t xml:space="preserve"> </w:t>
      </w:r>
      <w:r w:rsidRPr="00D06BBF">
        <w:rPr>
          <w:rFonts w:ascii="Times New Roman" w:hAnsi="Times New Roman" w:cs="Times New Roman"/>
          <w:b/>
          <w:color w:val="auto"/>
          <w:sz w:val="22"/>
          <w:szCs w:val="22"/>
        </w:rPr>
        <w:t>ОБЕСПЕЧЕНИЕ</w:t>
      </w:r>
      <w:r w:rsidRPr="00D06BBF">
        <w:rPr>
          <w:rFonts w:ascii="Times New Roman" w:hAnsi="Times New Roman" w:cs="Times New Roman"/>
          <w:color w:val="auto"/>
          <w:sz w:val="22"/>
          <w:szCs w:val="22"/>
        </w:rPr>
        <w:t xml:space="preserve"> </w:t>
      </w:r>
      <w:r w:rsidRPr="00D06BBF">
        <w:rPr>
          <w:rFonts w:ascii="Times New Roman" w:hAnsi="Times New Roman" w:cs="Times New Roman"/>
          <w:b/>
          <w:color w:val="auto"/>
          <w:sz w:val="22"/>
          <w:szCs w:val="22"/>
        </w:rPr>
        <w:t>ОКАЗАНИЯ КУРЬЕРСКИХ УСЛУГ №</w:t>
      </w:r>
      <w:r w:rsidR="00EC1DD7" w:rsidRPr="00D06BBF">
        <w:rPr>
          <w:rFonts w:ascii="Times New Roman" w:hAnsi="Times New Roman" w:cs="Times New Roman"/>
          <w:b/>
          <w:color w:val="auto"/>
          <w:sz w:val="22"/>
          <w:szCs w:val="22"/>
        </w:rPr>
        <w:t xml:space="preserve"> </w:t>
      </w:r>
    </w:p>
    <w:p w14:paraId="7EDAF6AC" w14:textId="77777777" w:rsidR="00A77DEA" w:rsidRPr="00D06BBF" w:rsidRDefault="00A77DEA" w:rsidP="00A77DEA">
      <w:pPr>
        <w:jc w:val="center"/>
        <w:rPr>
          <w:rFonts w:ascii="Times New Roman" w:hAnsi="Times New Roman" w:cs="Times New Roman"/>
          <w:b/>
          <w:color w:val="auto"/>
          <w:sz w:val="22"/>
          <w:szCs w:val="22"/>
        </w:rPr>
      </w:pPr>
    </w:p>
    <w:p w14:paraId="31363266" w14:textId="0F10A959" w:rsidR="00A77DEA" w:rsidRPr="00D06BBF" w:rsidRDefault="00A77DEA" w:rsidP="00A77DEA">
      <w:pPr>
        <w:rPr>
          <w:rFonts w:ascii="Times New Roman" w:hAnsi="Times New Roman" w:cs="Times New Roman"/>
          <w:b/>
          <w:color w:val="auto"/>
          <w:sz w:val="22"/>
          <w:szCs w:val="22"/>
        </w:rPr>
      </w:pPr>
      <w:r w:rsidRPr="00D06BBF">
        <w:rPr>
          <w:rFonts w:ascii="Times New Roman" w:hAnsi="Times New Roman" w:cs="Times New Roman"/>
          <w:b/>
          <w:color w:val="auto"/>
          <w:sz w:val="22"/>
          <w:szCs w:val="22"/>
        </w:rPr>
        <w:t xml:space="preserve">г. Москва                                                                                   </w:t>
      </w:r>
      <w:r w:rsidR="00B96255" w:rsidRPr="00D06BBF">
        <w:rPr>
          <w:rFonts w:ascii="Times New Roman" w:hAnsi="Times New Roman" w:cs="Times New Roman"/>
          <w:b/>
          <w:color w:val="auto"/>
          <w:sz w:val="22"/>
          <w:szCs w:val="22"/>
        </w:rPr>
        <w:t xml:space="preserve"> </w:t>
      </w:r>
      <w:r w:rsidR="00EC1DD7" w:rsidRPr="00D06BBF">
        <w:rPr>
          <w:rFonts w:ascii="Times New Roman" w:hAnsi="Times New Roman" w:cs="Times New Roman"/>
          <w:b/>
          <w:color w:val="auto"/>
          <w:sz w:val="22"/>
          <w:szCs w:val="22"/>
        </w:rPr>
        <w:t xml:space="preserve">            </w:t>
      </w:r>
      <w:proofErr w:type="gramStart"/>
      <w:r w:rsidR="00EC1DD7" w:rsidRPr="00D06BBF">
        <w:rPr>
          <w:rFonts w:ascii="Times New Roman" w:hAnsi="Times New Roman" w:cs="Times New Roman"/>
          <w:b/>
          <w:color w:val="auto"/>
          <w:sz w:val="22"/>
          <w:szCs w:val="22"/>
        </w:rPr>
        <w:t xml:space="preserve">   «</w:t>
      </w:r>
      <w:proofErr w:type="gramEnd"/>
      <w:r w:rsidR="00EC1DD7" w:rsidRPr="00D06BBF">
        <w:rPr>
          <w:rFonts w:ascii="Times New Roman" w:hAnsi="Times New Roman" w:cs="Times New Roman"/>
          <w:b/>
          <w:color w:val="auto"/>
          <w:sz w:val="22"/>
          <w:szCs w:val="22"/>
        </w:rPr>
        <w:t xml:space="preserve">     </w:t>
      </w:r>
      <w:r w:rsidRPr="00D06BBF">
        <w:rPr>
          <w:rFonts w:ascii="Times New Roman" w:hAnsi="Times New Roman" w:cs="Times New Roman"/>
          <w:b/>
          <w:color w:val="auto"/>
          <w:sz w:val="22"/>
          <w:szCs w:val="22"/>
        </w:rPr>
        <w:t xml:space="preserve"> »</w:t>
      </w:r>
      <w:r w:rsidR="00EC1DD7" w:rsidRPr="00D06BBF">
        <w:rPr>
          <w:rFonts w:ascii="Times New Roman" w:hAnsi="Times New Roman" w:cs="Times New Roman"/>
          <w:b/>
          <w:color w:val="auto"/>
          <w:sz w:val="22"/>
          <w:szCs w:val="22"/>
        </w:rPr>
        <w:t xml:space="preserve">                               20</w:t>
      </w:r>
      <w:r w:rsidR="009C493D" w:rsidRPr="00D06BBF">
        <w:rPr>
          <w:rFonts w:ascii="Times New Roman" w:hAnsi="Times New Roman" w:cs="Times New Roman"/>
          <w:b/>
          <w:color w:val="auto"/>
          <w:sz w:val="22"/>
          <w:szCs w:val="22"/>
        </w:rPr>
        <w:t>20</w:t>
      </w:r>
      <w:r w:rsidR="00EC1DD7" w:rsidRPr="00D06BBF">
        <w:rPr>
          <w:rFonts w:ascii="Times New Roman" w:hAnsi="Times New Roman" w:cs="Times New Roman"/>
          <w:b/>
          <w:color w:val="auto"/>
          <w:sz w:val="22"/>
          <w:szCs w:val="22"/>
        </w:rPr>
        <w:t xml:space="preserve"> </w:t>
      </w:r>
      <w:r w:rsidRPr="00D06BBF">
        <w:rPr>
          <w:rFonts w:ascii="Times New Roman" w:hAnsi="Times New Roman" w:cs="Times New Roman"/>
          <w:b/>
          <w:color w:val="auto"/>
          <w:sz w:val="22"/>
          <w:szCs w:val="22"/>
        </w:rPr>
        <w:t>г.</w:t>
      </w:r>
    </w:p>
    <w:p w14:paraId="07384E19" w14:textId="77777777" w:rsidR="00A77DEA" w:rsidRPr="00D06BBF" w:rsidRDefault="00A77DEA" w:rsidP="00A77DEA">
      <w:pPr>
        <w:ind w:firstLine="720"/>
        <w:jc w:val="both"/>
        <w:rPr>
          <w:rFonts w:ascii="Times New Roman" w:hAnsi="Times New Roman" w:cs="Times New Roman"/>
          <w:color w:val="auto"/>
          <w:sz w:val="22"/>
          <w:szCs w:val="22"/>
        </w:rPr>
      </w:pPr>
    </w:p>
    <w:p w14:paraId="1618BCCC" w14:textId="61D415AB" w:rsidR="00A77DEA" w:rsidRPr="00D06BBF" w:rsidRDefault="00A77DEA" w:rsidP="00A77DEA">
      <w:pPr>
        <w:ind w:firstLine="72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Публичное акционерное общество «МТС-Банк» (ПАО «МТС-Банк),  именуемое в дальнейшем </w:t>
      </w:r>
      <w:r w:rsidRPr="00D06BBF">
        <w:rPr>
          <w:rFonts w:ascii="Times New Roman" w:hAnsi="Times New Roman" w:cs="Times New Roman"/>
          <w:b/>
          <w:color w:val="auto"/>
          <w:sz w:val="22"/>
          <w:szCs w:val="22"/>
        </w:rPr>
        <w:t>«Банк»</w:t>
      </w:r>
      <w:r w:rsidRPr="00D06BBF">
        <w:rPr>
          <w:rFonts w:ascii="Times New Roman" w:hAnsi="Times New Roman" w:cs="Times New Roman"/>
          <w:color w:val="auto"/>
          <w:sz w:val="22"/>
          <w:szCs w:val="22"/>
        </w:rPr>
        <w:t xml:space="preserve">, в лице </w:t>
      </w:r>
      <w:r w:rsidR="002927D2" w:rsidRPr="00D06BBF">
        <w:rPr>
          <w:rFonts w:ascii="Times New Roman" w:hAnsi="Times New Roman" w:cs="Times New Roman"/>
          <w:color w:val="auto"/>
          <w:sz w:val="22"/>
          <w:szCs w:val="22"/>
        </w:rPr>
        <w:t xml:space="preserve">Руководителя Кластера </w:t>
      </w:r>
      <w:proofErr w:type="spellStart"/>
      <w:r w:rsidR="002927D2" w:rsidRPr="00D06BBF">
        <w:rPr>
          <w:rFonts w:ascii="Times New Roman" w:hAnsi="Times New Roman" w:cs="Times New Roman"/>
          <w:color w:val="auto"/>
          <w:sz w:val="22"/>
          <w:szCs w:val="22"/>
        </w:rPr>
        <w:t>Дэйли</w:t>
      </w:r>
      <w:proofErr w:type="spellEnd"/>
      <w:r w:rsidR="002927D2" w:rsidRPr="00D06BBF">
        <w:rPr>
          <w:rFonts w:ascii="Times New Roman" w:hAnsi="Times New Roman" w:cs="Times New Roman"/>
          <w:color w:val="auto"/>
          <w:sz w:val="22"/>
          <w:szCs w:val="22"/>
        </w:rPr>
        <w:t xml:space="preserve"> </w:t>
      </w:r>
      <w:proofErr w:type="spellStart"/>
      <w:r w:rsidR="002927D2" w:rsidRPr="00D06BBF">
        <w:rPr>
          <w:rFonts w:ascii="Times New Roman" w:hAnsi="Times New Roman" w:cs="Times New Roman"/>
          <w:color w:val="auto"/>
          <w:sz w:val="22"/>
          <w:szCs w:val="22"/>
        </w:rPr>
        <w:t>Бэнкинг</w:t>
      </w:r>
      <w:proofErr w:type="spellEnd"/>
      <w:r w:rsidR="002927D2" w:rsidRPr="00D06BBF">
        <w:rPr>
          <w:rFonts w:ascii="Times New Roman" w:hAnsi="Times New Roman" w:cs="Times New Roman"/>
          <w:color w:val="auto"/>
          <w:sz w:val="22"/>
          <w:szCs w:val="22"/>
        </w:rPr>
        <w:t xml:space="preserve"> </w:t>
      </w:r>
      <w:proofErr w:type="spellStart"/>
      <w:r w:rsidR="002927D2" w:rsidRPr="00D06BBF">
        <w:rPr>
          <w:rFonts w:ascii="Times New Roman" w:hAnsi="Times New Roman" w:cs="Times New Roman"/>
          <w:color w:val="auto"/>
          <w:sz w:val="22"/>
          <w:szCs w:val="22"/>
        </w:rPr>
        <w:t>Стасевича</w:t>
      </w:r>
      <w:proofErr w:type="spellEnd"/>
      <w:r w:rsidR="002927D2" w:rsidRPr="00D06BBF">
        <w:rPr>
          <w:rFonts w:ascii="Times New Roman" w:hAnsi="Times New Roman" w:cs="Times New Roman"/>
          <w:color w:val="auto"/>
          <w:sz w:val="22"/>
          <w:szCs w:val="22"/>
        </w:rPr>
        <w:t xml:space="preserve"> Владимира Павловича</w:t>
      </w:r>
      <w:r w:rsidR="00CD7792" w:rsidRPr="00D06BBF">
        <w:rPr>
          <w:rFonts w:ascii="Times New Roman" w:hAnsi="Times New Roman" w:cs="Times New Roman"/>
          <w:color w:val="auto"/>
          <w:sz w:val="22"/>
          <w:szCs w:val="22"/>
        </w:rPr>
        <w:t>, действующего  на основании доверенности № И-24-00</w:t>
      </w:r>
      <w:r w:rsidR="002927D2" w:rsidRPr="00D06BBF">
        <w:rPr>
          <w:rFonts w:ascii="Times New Roman" w:hAnsi="Times New Roman" w:cs="Times New Roman"/>
          <w:color w:val="auto"/>
          <w:sz w:val="22"/>
          <w:szCs w:val="22"/>
        </w:rPr>
        <w:t>101</w:t>
      </w:r>
      <w:r w:rsidR="00CD7792" w:rsidRPr="00D06BBF">
        <w:rPr>
          <w:rFonts w:ascii="Times New Roman" w:hAnsi="Times New Roman" w:cs="Times New Roman"/>
          <w:color w:val="auto"/>
          <w:sz w:val="22"/>
          <w:szCs w:val="22"/>
        </w:rPr>
        <w:t>/</w:t>
      </w:r>
      <w:r w:rsidR="002927D2" w:rsidRPr="00D06BBF">
        <w:rPr>
          <w:rFonts w:ascii="Times New Roman" w:hAnsi="Times New Roman" w:cs="Times New Roman"/>
          <w:color w:val="auto"/>
          <w:sz w:val="22"/>
          <w:szCs w:val="22"/>
        </w:rPr>
        <w:t>20</w:t>
      </w:r>
      <w:r w:rsidR="00CD7792" w:rsidRPr="00D06BBF">
        <w:rPr>
          <w:rFonts w:ascii="Times New Roman" w:hAnsi="Times New Roman" w:cs="Times New Roman"/>
          <w:color w:val="auto"/>
          <w:sz w:val="22"/>
          <w:szCs w:val="22"/>
        </w:rPr>
        <w:t xml:space="preserve">-(0) от </w:t>
      </w:r>
      <w:r w:rsidR="008D7902">
        <w:rPr>
          <w:rFonts w:ascii="Times New Roman" w:hAnsi="Times New Roman" w:cs="Times New Roman"/>
          <w:color w:val="auto"/>
          <w:sz w:val="22"/>
          <w:szCs w:val="22"/>
        </w:rPr>
        <w:t>11</w:t>
      </w:r>
      <w:r w:rsidR="00CD7792" w:rsidRPr="00D06BBF">
        <w:rPr>
          <w:rFonts w:ascii="Times New Roman" w:hAnsi="Times New Roman" w:cs="Times New Roman"/>
          <w:color w:val="auto"/>
          <w:sz w:val="22"/>
          <w:szCs w:val="22"/>
        </w:rPr>
        <w:t>.</w:t>
      </w:r>
      <w:r w:rsidR="008D7902">
        <w:rPr>
          <w:rFonts w:ascii="Times New Roman" w:hAnsi="Times New Roman" w:cs="Times New Roman"/>
          <w:color w:val="auto"/>
          <w:sz w:val="22"/>
          <w:szCs w:val="22"/>
        </w:rPr>
        <w:t>03</w:t>
      </w:r>
      <w:r w:rsidR="00CD7792" w:rsidRPr="00D06BBF">
        <w:rPr>
          <w:rFonts w:ascii="Times New Roman" w:hAnsi="Times New Roman" w:cs="Times New Roman"/>
          <w:color w:val="auto"/>
          <w:sz w:val="22"/>
          <w:szCs w:val="22"/>
        </w:rPr>
        <w:t>.20</w:t>
      </w:r>
      <w:r w:rsidR="008D7902">
        <w:rPr>
          <w:rFonts w:ascii="Times New Roman" w:hAnsi="Times New Roman" w:cs="Times New Roman"/>
          <w:color w:val="auto"/>
          <w:sz w:val="22"/>
          <w:szCs w:val="22"/>
        </w:rPr>
        <w:t>20</w:t>
      </w:r>
      <w:r w:rsidR="00CD7792" w:rsidRPr="00D06BBF">
        <w:rPr>
          <w:rFonts w:ascii="Times New Roman" w:hAnsi="Times New Roman" w:cs="Times New Roman"/>
          <w:color w:val="auto"/>
          <w:sz w:val="22"/>
          <w:szCs w:val="22"/>
        </w:rPr>
        <w:t>г.</w:t>
      </w:r>
      <w:r w:rsidRPr="00D06BBF">
        <w:rPr>
          <w:rFonts w:ascii="Times New Roman" w:hAnsi="Times New Roman" w:cs="Times New Roman"/>
          <w:color w:val="auto"/>
          <w:sz w:val="22"/>
          <w:szCs w:val="22"/>
        </w:rPr>
        <w:t>, с одной стороны и Общество с ограниченной ответственностью «</w:t>
      </w:r>
      <w:r w:rsidR="00501602" w:rsidRPr="00D06BBF">
        <w:rPr>
          <w:rFonts w:ascii="Times New Roman" w:hAnsi="Times New Roman" w:cs="Times New Roman"/>
          <w:color w:val="auto"/>
          <w:sz w:val="22"/>
          <w:szCs w:val="22"/>
        </w:rPr>
        <w:t>_____________________________</w:t>
      </w:r>
      <w:r w:rsidRPr="00D06BBF">
        <w:rPr>
          <w:rFonts w:ascii="Times New Roman" w:hAnsi="Times New Roman" w:cs="Times New Roman"/>
          <w:color w:val="auto"/>
          <w:sz w:val="22"/>
          <w:szCs w:val="22"/>
        </w:rPr>
        <w:t xml:space="preserve">» в лице Генерального </w:t>
      </w:r>
      <w:bookmarkStart w:id="0" w:name="_GoBack"/>
      <w:bookmarkEnd w:id="0"/>
      <w:r w:rsidRPr="00D06BBF">
        <w:rPr>
          <w:rFonts w:ascii="Times New Roman" w:hAnsi="Times New Roman" w:cs="Times New Roman"/>
          <w:color w:val="auto"/>
          <w:sz w:val="22"/>
          <w:szCs w:val="22"/>
        </w:rPr>
        <w:t>директора</w:t>
      </w:r>
      <w:r w:rsidR="00501602" w:rsidRPr="00D06BBF">
        <w:rPr>
          <w:rFonts w:ascii="Times New Roman" w:hAnsi="Times New Roman" w:cs="Times New Roman"/>
          <w:color w:val="auto"/>
          <w:sz w:val="22"/>
          <w:szCs w:val="22"/>
        </w:rPr>
        <w:t>_____________________________</w:t>
      </w:r>
      <w:r w:rsidRPr="00D06BBF">
        <w:rPr>
          <w:rFonts w:ascii="Times New Roman" w:hAnsi="Times New Roman" w:cs="Times New Roman"/>
          <w:color w:val="auto"/>
          <w:sz w:val="22"/>
          <w:szCs w:val="22"/>
        </w:rPr>
        <w:t>, действующего на основании Устава, именуемое в дальнейшем</w:t>
      </w:r>
      <w:r w:rsidRPr="00D06BBF">
        <w:rPr>
          <w:rFonts w:ascii="Times New Roman" w:hAnsi="Times New Roman" w:cs="Times New Roman"/>
          <w:b/>
          <w:color w:val="auto"/>
          <w:sz w:val="22"/>
          <w:szCs w:val="22"/>
        </w:rPr>
        <w:t xml:space="preserve"> «Исполнитель»</w:t>
      </w:r>
      <w:r w:rsidR="00451A7A" w:rsidRPr="00D06BBF">
        <w:rPr>
          <w:rFonts w:ascii="Times New Roman" w:hAnsi="Times New Roman" w:cs="Times New Roman"/>
          <w:b/>
          <w:color w:val="auto"/>
          <w:sz w:val="22"/>
          <w:szCs w:val="22"/>
        </w:rPr>
        <w:t xml:space="preserve"> (Агент)</w:t>
      </w:r>
      <w:r w:rsidRPr="00D06BBF">
        <w:rPr>
          <w:rFonts w:ascii="Times New Roman" w:hAnsi="Times New Roman" w:cs="Times New Roman"/>
          <w:color w:val="auto"/>
          <w:sz w:val="22"/>
          <w:szCs w:val="22"/>
        </w:rPr>
        <w:t>, совместно именуемые в дальнейшем</w:t>
      </w:r>
      <w:r w:rsidRPr="00D06BBF">
        <w:rPr>
          <w:rFonts w:ascii="Times New Roman" w:hAnsi="Times New Roman" w:cs="Times New Roman"/>
          <w:b/>
          <w:color w:val="auto"/>
          <w:sz w:val="22"/>
          <w:szCs w:val="22"/>
        </w:rPr>
        <w:t xml:space="preserve"> «Стороны»</w:t>
      </w:r>
      <w:r w:rsidRPr="00D06BBF">
        <w:rPr>
          <w:rFonts w:ascii="Times New Roman" w:hAnsi="Times New Roman" w:cs="Times New Roman"/>
          <w:color w:val="auto"/>
          <w:sz w:val="22"/>
          <w:szCs w:val="22"/>
        </w:rPr>
        <w:t>, заключили</w:t>
      </w:r>
      <w:r w:rsidRPr="00D06BBF">
        <w:rPr>
          <w:rFonts w:ascii="Times New Roman" w:hAnsi="Times New Roman" w:cs="Times New Roman"/>
          <w:b/>
          <w:bCs/>
          <w:color w:val="auto"/>
          <w:sz w:val="22"/>
          <w:szCs w:val="22"/>
        </w:rPr>
        <w:t xml:space="preserve"> </w:t>
      </w:r>
      <w:r w:rsidRPr="00D06BBF">
        <w:rPr>
          <w:rFonts w:ascii="Times New Roman" w:hAnsi="Times New Roman" w:cs="Times New Roman"/>
          <w:color w:val="auto"/>
          <w:sz w:val="22"/>
          <w:szCs w:val="22"/>
        </w:rPr>
        <w:t>настоящий договор (далее – «Договор») о нижеследующем:</w:t>
      </w:r>
    </w:p>
    <w:p w14:paraId="4E0F9BED" w14:textId="77777777" w:rsidR="00A77DEA" w:rsidRPr="00D06BBF" w:rsidRDefault="00A77DEA" w:rsidP="00A77DEA">
      <w:pPr>
        <w:pStyle w:val="1"/>
        <w:numPr>
          <w:ilvl w:val="0"/>
          <w:numId w:val="0"/>
        </w:numPr>
        <w:ind w:left="3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Термины и определения</w:t>
      </w:r>
    </w:p>
    <w:p w14:paraId="47DDA751" w14:textId="1273103F" w:rsidR="00A77DEA" w:rsidRPr="00D06BBF" w:rsidRDefault="00A77DEA" w:rsidP="00A77DEA">
      <w:pPr>
        <w:pStyle w:val="msolistparagraph0"/>
        <w:tabs>
          <w:tab w:val="left" w:pos="0"/>
        </w:tabs>
        <w:spacing w:after="0" w:line="240" w:lineRule="auto"/>
        <w:ind w:left="0"/>
        <w:jc w:val="both"/>
        <w:rPr>
          <w:rFonts w:ascii="Times New Roman" w:hAnsi="Times New Roman"/>
          <w:bCs/>
          <w:color w:val="auto"/>
        </w:rPr>
      </w:pPr>
      <w:r w:rsidRPr="00D06BBF">
        <w:rPr>
          <w:rFonts w:ascii="Times New Roman" w:hAnsi="Times New Roman"/>
          <w:b/>
          <w:bCs/>
          <w:color w:val="auto"/>
        </w:rPr>
        <w:t xml:space="preserve">Адрес доставки – </w:t>
      </w:r>
      <w:r w:rsidRPr="00D06BBF">
        <w:rPr>
          <w:rFonts w:ascii="Times New Roman" w:hAnsi="Times New Roman"/>
          <w:bCs/>
          <w:color w:val="auto"/>
        </w:rPr>
        <w:t xml:space="preserve">адрес доставки Исполнителем Клиенту Клиентского пакета, </w:t>
      </w:r>
      <w:r w:rsidR="00E87F0F" w:rsidRPr="00D06BBF">
        <w:rPr>
          <w:rFonts w:ascii="Times New Roman" w:hAnsi="Times New Roman"/>
          <w:bCs/>
          <w:color w:val="auto"/>
        </w:rPr>
        <w:t xml:space="preserve">согласованный с Клиентом (во время анкетирования либо заполнен Клиентом самостоятельно через </w:t>
      </w:r>
      <w:r w:rsidR="00E87F0F" w:rsidRPr="00D06BBF">
        <w:rPr>
          <w:rFonts w:ascii="Times New Roman" w:hAnsi="Times New Roman"/>
          <w:bCs/>
          <w:color w:val="auto"/>
          <w:lang w:val="en-US"/>
        </w:rPr>
        <w:t>Digital</w:t>
      </w:r>
      <w:r w:rsidR="00E87F0F" w:rsidRPr="00D06BBF">
        <w:rPr>
          <w:rFonts w:ascii="Times New Roman" w:hAnsi="Times New Roman"/>
          <w:bCs/>
          <w:color w:val="auto"/>
        </w:rPr>
        <w:t xml:space="preserve">-каналы) и переданный Исполнителю  </w:t>
      </w:r>
      <w:r w:rsidRPr="00D06BBF">
        <w:rPr>
          <w:rFonts w:ascii="Times New Roman" w:hAnsi="Times New Roman"/>
          <w:bCs/>
          <w:color w:val="auto"/>
        </w:rPr>
        <w:t xml:space="preserve">      </w:t>
      </w:r>
    </w:p>
    <w:p w14:paraId="1D68AE90" w14:textId="77777777" w:rsidR="00A77DEA" w:rsidRPr="00D06BBF" w:rsidRDefault="00A77DEA" w:rsidP="00A77DEA">
      <w:pPr>
        <w:pStyle w:val="msolistparagraph0"/>
        <w:tabs>
          <w:tab w:val="left" w:pos="0"/>
        </w:tabs>
        <w:spacing w:after="0" w:line="240" w:lineRule="auto"/>
        <w:ind w:left="0"/>
        <w:jc w:val="both"/>
        <w:rPr>
          <w:rFonts w:ascii="Times New Roman" w:hAnsi="Times New Roman"/>
          <w:bCs/>
          <w:color w:val="auto"/>
        </w:rPr>
      </w:pPr>
    </w:p>
    <w:p w14:paraId="53FD7F83" w14:textId="7597750B" w:rsidR="003D5C24" w:rsidRPr="00D06BBF" w:rsidRDefault="003D5C24" w:rsidP="003D5C24">
      <w:pPr>
        <w:pStyle w:val="msolistparagraph0"/>
        <w:tabs>
          <w:tab w:val="left" w:pos="0"/>
        </w:tabs>
        <w:spacing w:after="0" w:line="240" w:lineRule="auto"/>
        <w:ind w:left="0"/>
        <w:jc w:val="both"/>
        <w:rPr>
          <w:rFonts w:ascii="Times New Roman" w:hAnsi="Times New Roman"/>
          <w:bCs/>
          <w:color w:val="auto"/>
        </w:rPr>
      </w:pPr>
      <w:r w:rsidRPr="00D06BBF">
        <w:rPr>
          <w:rFonts w:ascii="Times New Roman" w:hAnsi="Times New Roman"/>
          <w:b/>
          <w:bCs/>
          <w:color w:val="auto"/>
        </w:rPr>
        <w:t>Аналог собственноручной подписи курьера</w:t>
      </w:r>
      <w:r w:rsidRPr="00D06BBF">
        <w:rPr>
          <w:rFonts w:ascii="Times New Roman" w:hAnsi="Times New Roman"/>
          <w:bCs/>
          <w:color w:val="auto"/>
        </w:rPr>
        <w:t xml:space="preserve"> – уникальный идентификатор Курьера, участвующего в предоставлении услуг </w:t>
      </w:r>
      <w:r w:rsidR="006C6ABF" w:rsidRPr="00D06BBF">
        <w:rPr>
          <w:rFonts w:ascii="Times New Roman" w:hAnsi="Times New Roman"/>
          <w:bCs/>
          <w:color w:val="auto"/>
        </w:rPr>
        <w:t xml:space="preserve">Банку </w:t>
      </w:r>
      <w:r w:rsidRPr="00D06BBF">
        <w:rPr>
          <w:rFonts w:ascii="Times New Roman" w:hAnsi="Times New Roman"/>
          <w:bCs/>
          <w:color w:val="auto"/>
        </w:rPr>
        <w:t>по Договору.</w:t>
      </w:r>
    </w:p>
    <w:p w14:paraId="3F119D15" w14:textId="77777777" w:rsidR="003D5C24" w:rsidRPr="00D06BBF" w:rsidRDefault="003D5C24" w:rsidP="003D5C24">
      <w:pPr>
        <w:pStyle w:val="msolistparagraph0"/>
        <w:tabs>
          <w:tab w:val="left" w:pos="0"/>
        </w:tabs>
        <w:spacing w:after="0" w:line="240" w:lineRule="auto"/>
        <w:ind w:left="0"/>
        <w:jc w:val="both"/>
        <w:rPr>
          <w:rFonts w:ascii="Times New Roman" w:hAnsi="Times New Roman"/>
          <w:bCs/>
          <w:color w:val="auto"/>
        </w:rPr>
      </w:pPr>
    </w:p>
    <w:p w14:paraId="21C3F5F6" w14:textId="77777777" w:rsidR="00A77DEA" w:rsidRPr="00D06BBF" w:rsidRDefault="00A77DEA" w:rsidP="00A77DEA">
      <w:pPr>
        <w:jc w:val="both"/>
        <w:rPr>
          <w:rFonts w:ascii="Times New Roman" w:hAnsi="Times New Roman" w:cs="Times New Roman"/>
          <w:bCs/>
          <w:color w:val="auto"/>
          <w:sz w:val="22"/>
          <w:szCs w:val="22"/>
        </w:rPr>
      </w:pPr>
      <w:r w:rsidRPr="00D06BBF">
        <w:rPr>
          <w:rFonts w:ascii="Times New Roman" w:hAnsi="Times New Roman" w:cs="Times New Roman"/>
          <w:b/>
          <w:bCs/>
          <w:color w:val="auto"/>
          <w:sz w:val="22"/>
          <w:szCs w:val="22"/>
        </w:rPr>
        <w:t>Вознаграждение</w:t>
      </w:r>
      <w:r w:rsidRPr="00D06BBF">
        <w:rPr>
          <w:rFonts w:ascii="Times New Roman" w:hAnsi="Times New Roman" w:cs="Times New Roman"/>
          <w:bCs/>
          <w:color w:val="auto"/>
          <w:sz w:val="22"/>
          <w:szCs w:val="22"/>
        </w:rPr>
        <w:t xml:space="preserve"> —  </w:t>
      </w:r>
      <w:r w:rsidRPr="00D06BBF">
        <w:rPr>
          <w:rFonts w:ascii="Times New Roman" w:hAnsi="Times New Roman" w:cs="Times New Roman"/>
          <w:color w:val="auto"/>
          <w:sz w:val="22"/>
          <w:szCs w:val="22"/>
        </w:rPr>
        <w:t>вознаграждение, уплачиваемое Банком Исполнителю (Агенту) за оказание Услуг, предусмотренных настоящим Договором</w:t>
      </w:r>
      <w:r w:rsidRPr="00D06BBF">
        <w:rPr>
          <w:rFonts w:ascii="Times New Roman" w:hAnsi="Times New Roman" w:cs="Times New Roman"/>
          <w:bCs/>
          <w:color w:val="auto"/>
          <w:sz w:val="22"/>
          <w:szCs w:val="22"/>
        </w:rPr>
        <w:t>.</w:t>
      </w:r>
    </w:p>
    <w:p w14:paraId="75BFB535" w14:textId="77777777" w:rsidR="00A77DEA" w:rsidRPr="00D06BBF" w:rsidRDefault="00A77DEA" w:rsidP="00A77DEA">
      <w:pPr>
        <w:jc w:val="both"/>
        <w:rPr>
          <w:rFonts w:ascii="Times New Roman" w:hAnsi="Times New Roman" w:cs="Times New Roman"/>
          <w:bCs/>
          <w:color w:val="auto"/>
          <w:sz w:val="22"/>
          <w:szCs w:val="22"/>
        </w:rPr>
      </w:pPr>
    </w:p>
    <w:p w14:paraId="5697A019" w14:textId="1D355401" w:rsidR="00A77DEA" w:rsidRPr="00D06BBF" w:rsidRDefault="00A77DEA" w:rsidP="00A77DEA">
      <w:pPr>
        <w:pStyle w:val="msolistparagraph0"/>
        <w:tabs>
          <w:tab w:val="left" w:pos="0"/>
        </w:tabs>
        <w:spacing w:after="0" w:line="240" w:lineRule="auto"/>
        <w:ind w:left="0"/>
        <w:jc w:val="both"/>
        <w:rPr>
          <w:rFonts w:ascii="Times New Roman" w:hAnsi="Times New Roman"/>
          <w:bCs/>
          <w:color w:val="auto"/>
        </w:rPr>
      </w:pPr>
      <w:r w:rsidRPr="00D06BBF">
        <w:rPr>
          <w:rFonts w:ascii="Times New Roman" w:hAnsi="Times New Roman"/>
          <w:b/>
          <w:bCs/>
          <w:color w:val="auto"/>
        </w:rPr>
        <w:t xml:space="preserve">Доверенность – </w:t>
      </w:r>
      <w:r w:rsidRPr="00D06BBF">
        <w:rPr>
          <w:rFonts w:ascii="Times New Roman" w:hAnsi="Times New Roman"/>
          <w:bCs/>
          <w:color w:val="auto"/>
        </w:rPr>
        <w:t>документ, оформляемый(-</w:t>
      </w:r>
      <w:proofErr w:type="spellStart"/>
      <w:r w:rsidRPr="00D06BBF">
        <w:rPr>
          <w:rFonts w:ascii="Times New Roman" w:hAnsi="Times New Roman"/>
          <w:bCs/>
          <w:color w:val="auto"/>
        </w:rPr>
        <w:t>енный</w:t>
      </w:r>
      <w:proofErr w:type="spellEnd"/>
      <w:r w:rsidRPr="00D06BBF">
        <w:rPr>
          <w:rFonts w:ascii="Times New Roman" w:hAnsi="Times New Roman"/>
          <w:bCs/>
          <w:color w:val="auto"/>
        </w:rPr>
        <w:t>) в соответствии с Регламентом, Порядком, Инструкциями и Договором в целом по фор</w:t>
      </w:r>
      <w:r w:rsidR="00A65DCB" w:rsidRPr="00D06BBF">
        <w:rPr>
          <w:rFonts w:ascii="Times New Roman" w:hAnsi="Times New Roman"/>
          <w:bCs/>
          <w:color w:val="auto"/>
        </w:rPr>
        <w:t>ме, указанной в Приложении № 7-8</w:t>
      </w:r>
      <w:r w:rsidRPr="00D06BBF">
        <w:rPr>
          <w:rFonts w:ascii="Times New Roman" w:hAnsi="Times New Roman"/>
          <w:bCs/>
          <w:color w:val="auto"/>
        </w:rPr>
        <w:t xml:space="preserve"> к Договору;</w:t>
      </w:r>
    </w:p>
    <w:p w14:paraId="11E5C403" w14:textId="77777777" w:rsidR="00A77DEA" w:rsidRPr="00D06BBF" w:rsidRDefault="00A77DEA" w:rsidP="00A77DEA">
      <w:pPr>
        <w:pStyle w:val="msolistparagraph0"/>
        <w:tabs>
          <w:tab w:val="left" w:pos="0"/>
        </w:tabs>
        <w:spacing w:after="0" w:line="240" w:lineRule="auto"/>
        <w:ind w:left="0"/>
        <w:jc w:val="both"/>
        <w:rPr>
          <w:rFonts w:ascii="Times New Roman" w:hAnsi="Times New Roman"/>
          <w:b/>
          <w:bCs/>
          <w:color w:val="auto"/>
        </w:rPr>
      </w:pPr>
    </w:p>
    <w:p w14:paraId="369D7444" w14:textId="77777777" w:rsidR="00A77DEA" w:rsidRPr="00D06BBF" w:rsidRDefault="00A77DEA" w:rsidP="00A77DEA">
      <w:pPr>
        <w:jc w:val="both"/>
        <w:rPr>
          <w:rFonts w:ascii="Times New Roman" w:hAnsi="Times New Roman" w:cs="Times New Roman"/>
          <w:b/>
          <w:bCs/>
          <w:color w:val="auto"/>
          <w:sz w:val="22"/>
          <w:szCs w:val="22"/>
        </w:rPr>
      </w:pPr>
      <w:r w:rsidRPr="00D06BBF">
        <w:rPr>
          <w:rFonts w:ascii="Times New Roman" w:hAnsi="Times New Roman" w:cs="Times New Roman"/>
          <w:b/>
          <w:bCs/>
          <w:color w:val="auto"/>
          <w:sz w:val="22"/>
          <w:szCs w:val="22"/>
        </w:rPr>
        <w:t xml:space="preserve">Заявка (заказ) - </w:t>
      </w:r>
      <w:r w:rsidRPr="00D06BBF">
        <w:rPr>
          <w:rFonts w:ascii="Times New Roman" w:hAnsi="Times New Roman" w:cs="Times New Roman"/>
          <w:bCs/>
          <w:color w:val="auto"/>
          <w:sz w:val="22"/>
          <w:szCs w:val="22"/>
        </w:rPr>
        <w:t>электронный документ, содержащий обращение Банка к Агенту на оказание комплекса услуг по доставке Соискателю Клиентского пакета и возврата Клиентского досье.</w:t>
      </w:r>
      <w:r w:rsidRPr="00D06BBF">
        <w:rPr>
          <w:rFonts w:ascii="Times New Roman" w:hAnsi="Times New Roman" w:cs="Times New Roman"/>
          <w:b/>
          <w:bCs/>
          <w:color w:val="auto"/>
          <w:sz w:val="22"/>
          <w:szCs w:val="22"/>
        </w:rPr>
        <w:t xml:space="preserve"> </w:t>
      </w:r>
    </w:p>
    <w:p w14:paraId="518231FD" w14:textId="77777777" w:rsidR="00A77DEA" w:rsidRPr="00D06BBF" w:rsidRDefault="00A77DEA" w:rsidP="00A77DEA">
      <w:pPr>
        <w:jc w:val="both"/>
        <w:rPr>
          <w:rFonts w:ascii="Times New Roman" w:hAnsi="Times New Roman" w:cs="Times New Roman"/>
          <w:b/>
          <w:bCs/>
          <w:color w:val="auto"/>
          <w:sz w:val="22"/>
          <w:szCs w:val="22"/>
        </w:rPr>
      </w:pPr>
    </w:p>
    <w:p w14:paraId="0AC49639" w14:textId="77777777" w:rsidR="00A77DEA" w:rsidRPr="00D06BBF" w:rsidRDefault="00A77DEA" w:rsidP="00A77DEA">
      <w:pPr>
        <w:jc w:val="both"/>
        <w:rPr>
          <w:rFonts w:ascii="Times New Roman" w:hAnsi="Times New Roman" w:cs="Times New Roman"/>
          <w:bCs/>
          <w:color w:val="auto"/>
          <w:sz w:val="22"/>
          <w:szCs w:val="22"/>
        </w:rPr>
      </w:pPr>
      <w:r w:rsidRPr="00D06BBF">
        <w:rPr>
          <w:rFonts w:ascii="Times New Roman" w:hAnsi="Times New Roman" w:cs="Times New Roman"/>
          <w:b/>
          <w:bCs/>
          <w:color w:val="auto"/>
          <w:sz w:val="22"/>
          <w:szCs w:val="22"/>
        </w:rPr>
        <w:t>Заявление</w:t>
      </w:r>
      <w:r w:rsidRPr="00D06BBF">
        <w:rPr>
          <w:rFonts w:ascii="Times New Roman" w:hAnsi="Times New Roman" w:cs="Times New Roman"/>
          <w:bCs/>
          <w:color w:val="auto"/>
          <w:sz w:val="22"/>
          <w:szCs w:val="22"/>
        </w:rPr>
        <w:t xml:space="preserve"> – заявление, содержащее заявление о предоставлении потребительского кредита и/или заявление (оферту) о заключении Договора КК, оформляемое(-</w:t>
      </w:r>
      <w:proofErr w:type="spellStart"/>
      <w:r w:rsidRPr="00D06BBF">
        <w:rPr>
          <w:rFonts w:ascii="Times New Roman" w:hAnsi="Times New Roman" w:cs="Times New Roman"/>
          <w:bCs/>
          <w:color w:val="auto"/>
          <w:sz w:val="22"/>
          <w:szCs w:val="22"/>
        </w:rPr>
        <w:t>енное</w:t>
      </w:r>
      <w:proofErr w:type="spellEnd"/>
      <w:r w:rsidRPr="00D06BBF">
        <w:rPr>
          <w:rFonts w:ascii="Times New Roman" w:hAnsi="Times New Roman" w:cs="Times New Roman"/>
          <w:bCs/>
          <w:color w:val="auto"/>
          <w:sz w:val="22"/>
          <w:szCs w:val="22"/>
        </w:rPr>
        <w:t xml:space="preserve">) в соответствии с Инструкциями, Регламентом, Порядками и Договором в целом и содержащее, помимо прочего, данные о Клиенте; </w:t>
      </w:r>
    </w:p>
    <w:p w14:paraId="32C3BDFB" w14:textId="77777777" w:rsidR="00A77DEA" w:rsidRPr="00D06BBF" w:rsidRDefault="00A77DEA" w:rsidP="00A77DEA">
      <w:pPr>
        <w:jc w:val="both"/>
        <w:rPr>
          <w:rFonts w:ascii="Times New Roman" w:hAnsi="Times New Roman" w:cs="Times New Roman"/>
          <w:bCs/>
          <w:color w:val="auto"/>
          <w:sz w:val="22"/>
          <w:szCs w:val="22"/>
        </w:rPr>
      </w:pPr>
    </w:p>
    <w:p w14:paraId="1A5C25A5" w14:textId="2E6C4851" w:rsidR="00A77DEA" w:rsidRPr="00D06BBF" w:rsidRDefault="00A77DEA" w:rsidP="00A77DEA">
      <w:pPr>
        <w:jc w:val="both"/>
        <w:rPr>
          <w:rFonts w:ascii="Times New Roman" w:hAnsi="Times New Roman" w:cs="Times New Roman"/>
          <w:color w:val="auto"/>
          <w:sz w:val="22"/>
          <w:szCs w:val="22"/>
        </w:rPr>
      </w:pPr>
      <w:r w:rsidRPr="00D06BBF">
        <w:rPr>
          <w:rFonts w:ascii="Times New Roman" w:hAnsi="Times New Roman" w:cs="Times New Roman"/>
          <w:b/>
          <w:bCs/>
          <w:color w:val="auto"/>
          <w:sz w:val="22"/>
          <w:szCs w:val="22"/>
        </w:rPr>
        <w:t>Инструкция</w:t>
      </w:r>
      <w:r w:rsidRPr="00D06BBF">
        <w:rPr>
          <w:rFonts w:ascii="Times New Roman" w:hAnsi="Times New Roman" w:cs="Times New Roman"/>
          <w:bCs/>
          <w:color w:val="auto"/>
          <w:sz w:val="22"/>
          <w:szCs w:val="22"/>
        </w:rPr>
        <w:t xml:space="preserve"> — документ, содержащий пошаговое описание действий работников Агента при осуществлении действий, направленных на оказание Банку услуг, описанных в настоящем Договоре. Инструкции составляются и утверждаются Сторонами в письменном виде за подписью должным образом уполномоченных представителей Сторон. Инструкция (Приложение №3 к Договору) является неотъемлемой частью договора, Исполнитель несет ответственность за ее качественное исполнение.</w:t>
      </w:r>
      <w:r w:rsidR="004E4343" w:rsidRPr="00D06BBF">
        <w:rPr>
          <w:rFonts w:ascii="Times New Roman" w:hAnsi="Times New Roman" w:cs="Times New Roman"/>
          <w:bCs/>
          <w:color w:val="auto"/>
          <w:sz w:val="22"/>
          <w:szCs w:val="22"/>
        </w:rPr>
        <w:t xml:space="preserve"> </w:t>
      </w:r>
    </w:p>
    <w:p w14:paraId="5C1CEE27" w14:textId="77777777" w:rsidR="00A77DEA" w:rsidRPr="00D06BBF" w:rsidRDefault="00A77DEA" w:rsidP="00A77DEA">
      <w:pPr>
        <w:jc w:val="both"/>
        <w:rPr>
          <w:rFonts w:ascii="Times New Roman" w:hAnsi="Times New Roman" w:cs="Times New Roman"/>
          <w:b/>
          <w:bCs/>
          <w:color w:val="auto"/>
          <w:sz w:val="22"/>
          <w:szCs w:val="22"/>
        </w:rPr>
      </w:pPr>
    </w:p>
    <w:p w14:paraId="5CE92562" w14:textId="77777777" w:rsidR="00A77DEA" w:rsidRPr="00D06BBF" w:rsidRDefault="00A77DEA" w:rsidP="00A77DEA">
      <w:pPr>
        <w:pStyle w:val="msolistparagraph0"/>
        <w:tabs>
          <w:tab w:val="left" w:pos="567"/>
        </w:tabs>
        <w:spacing w:after="0" w:line="240" w:lineRule="auto"/>
        <w:ind w:left="0"/>
        <w:jc w:val="both"/>
        <w:rPr>
          <w:rFonts w:ascii="Times New Roman" w:hAnsi="Times New Roman"/>
          <w:bCs/>
          <w:color w:val="auto"/>
        </w:rPr>
      </w:pPr>
      <w:r w:rsidRPr="00D06BBF">
        <w:rPr>
          <w:rFonts w:ascii="Times New Roman" w:hAnsi="Times New Roman"/>
          <w:b/>
          <w:bCs/>
          <w:color w:val="auto"/>
        </w:rPr>
        <w:t xml:space="preserve">Канал передачи данных - </w:t>
      </w:r>
      <w:r w:rsidRPr="00D06BBF">
        <w:rPr>
          <w:rFonts w:ascii="Times New Roman" w:hAnsi="Times New Roman"/>
          <w:bCs/>
          <w:color w:val="auto"/>
        </w:rPr>
        <w:t>система технических средств и среда распространения сигналов для передачи и получения данных от источника к получателю и обратно.</w:t>
      </w:r>
    </w:p>
    <w:p w14:paraId="774C0AEC" w14:textId="77777777" w:rsidR="00A77DEA" w:rsidRPr="00D06BBF" w:rsidRDefault="00A77DEA" w:rsidP="00A77DEA">
      <w:pPr>
        <w:jc w:val="both"/>
        <w:rPr>
          <w:rFonts w:ascii="Times New Roman" w:hAnsi="Times New Roman" w:cs="Times New Roman"/>
          <w:b/>
          <w:bCs/>
          <w:color w:val="auto"/>
          <w:sz w:val="22"/>
          <w:szCs w:val="22"/>
        </w:rPr>
      </w:pPr>
    </w:p>
    <w:p w14:paraId="3B4BF646" w14:textId="77777777" w:rsidR="00A77DEA" w:rsidRPr="00D06BBF" w:rsidRDefault="00A77DEA" w:rsidP="00A77DEA">
      <w:pPr>
        <w:jc w:val="both"/>
        <w:rPr>
          <w:rFonts w:ascii="Times New Roman" w:hAnsi="Times New Roman" w:cs="Times New Roman"/>
          <w:bCs/>
          <w:color w:val="auto"/>
          <w:sz w:val="22"/>
          <w:szCs w:val="22"/>
        </w:rPr>
      </w:pPr>
      <w:r w:rsidRPr="00D06BBF">
        <w:rPr>
          <w:rFonts w:ascii="Times New Roman" w:hAnsi="Times New Roman" w:cs="Times New Roman"/>
          <w:b/>
          <w:bCs/>
          <w:color w:val="auto"/>
          <w:sz w:val="22"/>
          <w:szCs w:val="22"/>
        </w:rPr>
        <w:t xml:space="preserve">Карта – </w:t>
      </w:r>
      <w:r w:rsidRPr="00D06BBF">
        <w:rPr>
          <w:rFonts w:ascii="Times New Roman" w:hAnsi="Times New Roman" w:cs="Times New Roman"/>
          <w:bCs/>
          <w:color w:val="auto"/>
          <w:sz w:val="22"/>
          <w:szCs w:val="22"/>
        </w:rPr>
        <w:t>выпущенная Банком пластиковая карта, которая после заключения между Банком и Клиентом Договора становится платежной (банковской) картой</w:t>
      </w:r>
      <w:r w:rsidR="003D5C24" w:rsidRPr="00D06BBF">
        <w:rPr>
          <w:rFonts w:ascii="Times New Roman" w:hAnsi="Times New Roman" w:cs="Times New Roman"/>
          <w:bCs/>
          <w:color w:val="auto"/>
          <w:sz w:val="22"/>
          <w:szCs w:val="22"/>
        </w:rPr>
        <w:t xml:space="preserve"> (кредитной или дебетовой)</w:t>
      </w:r>
      <w:r w:rsidRPr="00D06BBF">
        <w:rPr>
          <w:rFonts w:ascii="Times New Roman" w:hAnsi="Times New Roman" w:cs="Times New Roman"/>
          <w:bCs/>
          <w:color w:val="auto"/>
          <w:sz w:val="22"/>
          <w:szCs w:val="22"/>
        </w:rPr>
        <w:t xml:space="preserve">; </w:t>
      </w:r>
    </w:p>
    <w:p w14:paraId="6C339CB1" w14:textId="77777777" w:rsidR="00A77DEA" w:rsidRPr="00D06BBF" w:rsidRDefault="00A77DEA" w:rsidP="00A77DEA">
      <w:pPr>
        <w:pStyle w:val="msolistparagraph0"/>
        <w:tabs>
          <w:tab w:val="left" w:pos="567"/>
        </w:tabs>
        <w:spacing w:after="0" w:line="240" w:lineRule="auto"/>
        <w:ind w:left="0"/>
        <w:jc w:val="both"/>
        <w:rPr>
          <w:rFonts w:ascii="Times New Roman" w:hAnsi="Times New Roman"/>
          <w:b/>
          <w:color w:val="auto"/>
        </w:rPr>
      </w:pPr>
    </w:p>
    <w:p w14:paraId="130F1429" w14:textId="77777777" w:rsidR="005F50DA" w:rsidRPr="00D06BBF" w:rsidRDefault="005F50DA" w:rsidP="005F50DA">
      <w:pPr>
        <w:jc w:val="both"/>
        <w:rPr>
          <w:rFonts w:ascii="Times New Roman" w:hAnsi="Times New Roman" w:cs="Times New Roman"/>
          <w:color w:val="auto"/>
          <w:sz w:val="22"/>
          <w:szCs w:val="22"/>
        </w:rPr>
      </w:pPr>
      <w:r w:rsidRPr="00D06BBF">
        <w:rPr>
          <w:rFonts w:ascii="Times New Roman" w:hAnsi="Times New Roman" w:cs="Times New Roman"/>
          <w:b/>
          <w:bCs/>
          <w:color w:val="auto"/>
          <w:sz w:val="22"/>
          <w:szCs w:val="22"/>
        </w:rPr>
        <w:t xml:space="preserve">Клиент - </w:t>
      </w:r>
      <w:r w:rsidRPr="00D06BBF">
        <w:rPr>
          <w:rFonts w:ascii="Times New Roman" w:hAnsi="Times New Roman" w:cs="Times New Roman"/>
          <w:bCs/>
          <w:color w:val="auto"/>
          <w:sz w:val="22"/>
          <w:szCs w:val="22"/>
        </w:rPr>
        <w:t>Соискатель, с которым Банк заключил Договор после проведения Банком Идентификации в соответствии и на основании переданных Агентом документов и иных сведений в порядке, установленном в настоящем Договоре.</w:t>
      </w:r>
    </w:p>
    <w:p w14:paraId="44852510" w14:textId="77777777" w:rsidR="005F50DA" w:rsidRPr="00D06BBF" w:rsidRDefault="005F50DA" w:rsidP="005F50DA">
      <w:pPr>
        <w:jc w:val="both"/>
        <w:rPr>
          <w:rFonts w:ascii="Times New Roman" w:hAnsi="Times New Roman" w:cs="Times New Roman"/>
          <w:color w:val="auto"/>
          <w:sz w:val="22"/>
          <w:szCs w:val="22"/>
        </w:rPr>
      </w:pPr>
    </w:p>
    <w:p w14:paraId="42EBAB2F" w14:textId="7BAB23F4" w:rsidR="00A77DEA" w:rsidRPr="00D06BBF" w:rsidRDefault="00A77DEA" w:rsidP="00A77DEA">
      <w:pPr>
        <w:jc w:val="both"/>
        <w:rPr>
          <w:rFonts w:ascii="Times New Roman" w:hAnsi="Times New Roman" w:cs="Times New Roman"/>
          <w:bCs/>
          <w:color w:val="auto"/>
          <w:sz w:val="22"/>
          <w:szCs w:val="22"/>
        </w:rPr>
      </w:pPr>
      <w:r w:rsidRPr="00D06BBF">
        <w:rPr>
          <w:rFonts w:ascii="Times New Roman" w:hAnsi="Times New Roman" w:cs="Times New Roman"/>
          <w:b/>
          <w:bCs/>
          <w:color w:val="auto"/>
          <w:sz w:val="22"/>
          <w:szCs w:val="22"/>
        </w:rPr>
        <w:t>Клиентский пакет (КП, отправление) –</w:t>
      </w:r>
      <w:r w:rsidRPr="00D06BBF">
        <w:rPr>
          <w:rFonts w:ascii="Times New Roman" w:hAnsi="Times New Roman" w:cs="Times New Roman"/>
          <w:bCs/>
          <w:color w:val="auto"/>
          <w:sz w:val="22"/>
          <w:szCs w:val="22"/>
        </w:rPr>
        <w:t xml:space="preserve"> комплект документов, упакованный в конверт и подлежащи</w:t>
      </w:r>
      <w:r w:rsidR="00AA1797" w:rsidRPr="00D06BBF">
        <w:rPr>
          <w:rFonts w:ascii="Times New Roman" w:hAnsi="Times New Roman" w:cs="Times New Roman"/>
          <w:bCs/>
          <w:color w:val="auto"/>
          <w:sz w:val="22"/>
          <w:szCs w:val="22"/>
        </w:rPr>
        <w:t>й</w:t>
      </w:r>
      <w:r w:rsidRPr="00D06BBF">
        <w:rPr>
          <w:rFonts w:ascii="Times New Roman" w:hAnsi="Times New Roman" w:cs="Times New Roman"/>
          <w:bCs/>
          <w:color w:val="auto"/>
          <w:sz w:val="22"/>
          <w:szCs w:val="22"/>
        </w:rPr>
        <w:t xml:space="preserve"> вручению Соискателю в соответствии с Регламентом, Инструкциями и Договором. Комплект документов формируется Банком по своему усмотрению и передается Исполнителю либо формируется на стороне Исполнителя в соответствии с Регламентом и Инструкциями Банка. </w:t>
      </w:r>
    </w:p>
    <w:p w14:paraId="6612F1C7" w14:textId="77777777" w:rsidR="00A77DEA" w:rsidRPr="00D06BBF" w:rsidRDefault="00A77DEA" w:rsidP="00A77DEA">
      <w:pPr>
        <w:jc w:val="both"/>
        <w:rPr>
          <w:rFonts w:ascii="Times New Roman" w:hAnsi="Times New Roman" w:cs="Times New Roman"/>
          <w:b/>
          <w:bCs/>
          <w:color w:val="auto"/>
          <w:sz w:val="22"/>
          <w:szCs w:val="22"/>
        </w:rPr>
      </w:pPr>
    </w:p>
    <w:p w14:paraId="7FD258F9" w14:textId="77777777" w:rsidR="00A77DEA" w:rsidRPr="00D06BBF" w:rsidRDefault="00A77DEA" w:rsidP="00A77DEA">
      <w:pPr>
        <w:jc w:val="both"/>
        <w:rPr>
          <w:rFonts w:ascii="Times New Roman" w:hAnsi="Times New Roman" w:cs="Times New Roman"/>
          <w:bCs/>
          <w:color w:val="auto"/>
          <w:sz w:val="22"/>
          <w:szCs w:val="22"/>
        </w:rPr>
      </w:pPr>
      <w:r w:rsidRPr="00D06BBF">
        <w:rPr>
          <w:rFonts w:ascii="Times New Roman" w:hAnsi="Times New Roman" w:cs="Times New Roman"/>
          <w:b/>
          <w:bCs/>
          <w:color w:val="auto"/>
          <w:sz w:val="22"/>
          <w:szCs w:val="22"/>
        </w:rPr>
        <w:t xml:space="preserve">Клиентское досье (КД) – </w:t>
      </w:r>
      <w:r w:rsidRPr="00D06BBF">
        <w:rPr>
          <w:rFonts w:ascii="Times New Roman" w:hAnsi="Times New Roman" w:cs="Times New Roman"/>
          <w:bCs/>
          <w:color w:val="auto"/>
          <w:sz w:val="22"/>
          <w:szCs w:val="22"/>
        </w:rPr>
        <w:t>комплект документов, необходимых для проведения Банком идентификации и заключения Банком с Соискателями Договора. Клиентское досье включает в себя:</w:t>
      </w:r>
    </w:p>
    <w:p w14:paraId="43AC480F" w14:textId="5F90523B" w:rsidR="003D5C24" w:rsidRPr="00D06BBF" w:rsidRDefault="003D5C24" w:rsidP="00D67860">
      <w:pPr>
        <w:pStyle w:val="aa"/>
        <w:numPr>
          <w:ilvl w:val="0"/>
          <w:numId w:val="16"/>
        </w:numPr>
        <w:ind w:left="284"/>
        <w:jc w:val="both"/>
        <w:rPr>
          <w:rFonts w:ascii="Times New Roman" w:hAnsi="Times New Roman" w:cs="Times New Roman"/>
          <w:bCs/>
          <w:color w:val="auto"/>
          <w:sz w:val="22"/>
          <w:szCs w:val="22"/>
        </w:rPr>
      </w:pPr>
      <w:r w:rsidRPr="00D06BBF">
        <w:rPr>
          <w:rFonts w:ascii="Times New Roman" w:hAnsi="Times New Roman" w:cs="Times New Roman"/>
          <w:bCs/>
          <w:color w:val="auto"/>
          <w:sz w:val="22"/>
          <w:szCs w:val="22"/>
        </w:rPr>
        <w:t xml:space="preserve">Заявление об открытии банковского счета и предоставлении банковской карты с условием кредитования счета – Приложение к «Общим условиям комплексного банковского обслуживания </w:t>
      </w:r>
      <w:r w:rsidRPr="00D06BBF">
        <w:rPr>
          <w:rFonts w:ascii="Times New Roman" w:hAnsi="Times New Roman" w:cs="Times New Roman"/>
          <w:bCs/>
          <w:color w:val="auto"/>
          <w:sz w:val="22"/>
          <w:szCs w:val="22"/>
        </w:rPr>
        <w:lastRenderedPageBreak/>
        <w:t>физических лиц в ПАО МТС-Банк»</w:t>
      </w:r>
      <w:r w:rsidR="007031E7" w:rsidRPr="00D06BBF">
        <w:rPr>
          <w:rFonts w:ascii="Times New Roman" w:hAnsi="Times New Roman" w:cs="Times New Roman"/>
          <w:bCs/>
          <w:color w:val="auto"/>
          <w:sz w:val="22"/>
          <w:szCs w:val="22"/>
        </w:rPr>
        <w:t xml:space="preserve">, </w:t>
      </w:r>
      <w:r w:rsidR="005212B2" w:rsidRPr="00D06BBF">
        <w:rPr>
          <w:rFonts w:ascii="Times New Roman" w:hAnsi="Times New Roman" w:cs="Times New Roman"/>
          <w:bCs/>
          <w:color w:val="auto"/>
          <w:sz w:val="22"/>
          <w:szCs w:val="22"/>
        </w:rPr>
        <w:t xml:space="preserve">цифровое </w:t>
      </w:r>
      <w:r w:rsidR="007031E7" w:rsidRPr="00D06BBF">
        <w:rPr>
          <w:rFonts w:ascii="Times New Roman" w:hAnsi="Times New Roman" w:cs="Times New Roman"/>
          <w:bCs/>
          <w:color w:val="auto"/>
          <w:sz w:val="22"/>
          <w:szCs w:val="22"/>
        </w:rPr>
        <w:t>фото Клиента и документов Клиента в соответствии с требованиями Банка</w:t>
      </w:r>
      <w:r w:rsidRPr="00D06BBF">
        <w:rPr>
          <w:rFonts w:ascii="Times New Roman" w:hAnsi="Times New Roman" w:cs="Times New Roman"/>
          <w:bCs/>
          <w:color w:val="auto"/>
          <w:sz w:val="22"/>
          <w:szCs w:val="22"/>
        </w:rPr>
        <w:t xml:space="preserve"> (для основных карт);</w:t>
      </w:r>
    </w:p>
    <w:p w14:paraId="43554E2D" w14:textId="4B8DD932" w:rsidR="003D5C24" w:rsidRPr="00D06BBF" w:rsidRDefault="003D5C24" w:rsidP="00D67860">
      <w:pPr>
        <w:pStyle w:val="aa"/>
        <w:numPr>
          <w:ilvl w:val="0"/>
          <w:numId w:val="16"/>
        </w:numPr>
        <w:ind w:left="284"/>
        <w:jc w:val="both"/>
        <w:rPr>
          <w:rFonts w:ascii="Times New Roman" w:hAnsi="Times New Roman" w:cs="Times New Roman"/>
          <w:bCs/>
          <w:color w:val="auto"/>
          <w:sz w:val="22"/>
          <w:szCs w:val="22"/>
        </w:rPr>
      </w:pPr>
      <w:r w:rsidRPr="00D06BBF">
        <w:rPr>
          <w:rFonts w:ascii="Times New Roman" w:hAnsi="Times New Roman" w:cs="Times New Roman"/>
          <w:bCs/>
          <w:color w:val="auto"/>
          <w:sz w:val="22"/>
          <w:szCs w:val="22"/>
        </w:rPr>
        <w:t>Расписка (для перевыпущенных карт);</w:t>
      </w:r>
    </w:p>
    <w:p w14:paraId="3AA4EF50" w14:textId="77777777" w:rsidR="00A77DEA" w:rsidRPr="00D06BBF" w:rsidRDefault="00A77DEA" w:rsidP="00A77DEA">
      <w:pPr>
        <w:pStyle w:val="msolistparagraph0"/>
        <w:tabs>
          <w:tab w:val="left" w:pos="0"/>
        </w:tabs>
        <w:spacing w:after="0" w:line="240" w:lineRule="auto"/>
        <w:ind w:left="0"/>
        <w:jc w:val="both"/>
        <w:rPr>
          <w:rFonts w:ascii="Times New Roman" w:hAnsi="Times New Roman"/>
          <w:color w:val="auto"/>
        </w:rPr>
      </w:pPr>
    </w:p>
    <w:p w14:paraId="647D972B" w14:textId="77777777" w:rsidR="00261906" w:rsidRPr="00D06BBF" w:rsidRDefault="00261906" w:rsidP="00A77DEA">
      <w:pPr>
        <w:pStyle w:val="msolistparagraph0"/>
        <w:tabs>
          <w:tab w:val="left" w:pos="0"/>
        </w:tabs>
        <w:spacing w:after="0" w:line="240" w:lineRule="auto"/>
        <w:ind w:left="0"/>
        <w:jc w:val="both"/>
        <w:rPr>
          <w:rFonts w:ascii="Times New Roman" w:hAnsi="Times New Roman"/>
          <w:color w:val="auto"/>
        </w:rPr>
      </w:pPr>
      <w:r w:rsidRPr="00D06BBF">
        <w:rPr>
          <w:rFonts w:ascii="Times New Roman" w:hAnsi="Times New Roman"/>
          <w:b/>
          <w:color w:val="auto"/>
        </w:rPr>
        <w:t xml:space="preserve">КЦ Агента – </w:t>
      </w:r>
      <w:r w:rsidRPr="00D06BBF">
        <w:rPr>
          <w:rFonts w:ascii="Times New Roman" w:hAnsi="Times New Roman"/>
          <w:color w:val="auto"/>
        </w:rPr>
        <w:t>контактный центр Исполнителя;</w:t>
      </w:r>
    </w:p>
    <w:p w14:paraId="411D34EC" w14:textId="77777777" w:rsidR="00261906" w:rsidRPr="00D06BBF" w:rsidRDefault="00261906" w:rsidP="00A77DEA">
      <w:pPr>
        <w:pStyle w:val="msolistparagraph0"/>
        <w:tabs>
          <w:tab w:val="left" w:pos="0"/>
        </w:tabs>
        <w:spacing w:after="0" w:line="240" w:lineRule="auto"/>
        <w:ind w:left="0"/>
        <w:jc w:val="both"/>
        <w:rPr>
          <w:rFonts w:ascii="Times New Roman" w:hAnsi="Times New Roman"/>
          <w:b/>
          <w:color w:val="auto"/>
        </w:rPr>
      </w:pPr>
    </w:p>
    <w:p w14:paraId="18841595" w14:textId="77777777" w:rsidR="00A77DEA" w:rsidRPr="00D06BBF" w:rsidRDefault="00A77DEA" w:rsidP="00A77DEA">
      <w:pPr>
        <w:pStyle w:val="msolistparagraph0"/>
        <w:tabs>
          <w:tab w:val="left" w:pos="0"/>
        </w:tabs>
        <w:spacing w:after="0" w:line="240" w:lineRule="auto"/>
        <w:ind w:left="0"/>
        <w:jc w:val="both"/>
        <w:rPr>
          <w:rFonts w:ascii="Times New Roman" w:hAnsi="Times New Roman"/>
          <w:bCs/>
          <w:color w:val="auto"/>
        </w:rPr>
      </w:pPr>
      <w:r w:rsidRPr="00D06BBF">
        <w:rPr>
          <w:rFonts w:ascii="Times New Roman" w:hAnsi="Times New Roman"/>
          <w:b/>
          <w:color w:val="auto"/>
        </w:rPr>
        <w:t>Некомплект</w:t>
      </w:r>
      <w:r w:rsidRPr="00D06BBF">
        <w:rPr>
          <w:rFonts w:ascii="Times New Roman" w:hAnsi="Times New Roman"/>
          <w:color w:val="auto"/>
        </w:rPr>
        <w:t xml:space="preserve"> –</w:t>
      </w:r>
      <w:r w:rsidRPr="00D06BBF">
        <w:rPr>
          <w:rFonts w:ascii="Times New Roman" w:hAnsi="Times New Roman"/>
          <w:bCs/>
          <w:color w:val="auto"/>
        </w:rPr>
        <w:t xml:space="preserve"> это Клиентское досье, не прошедшее верификацию на стороне Банка, как следствие подлежащие исправлению или </w:t>
      </w:r>
      <w:proofErr w:type="spellStart"/>
      <w:r w:rsidRPr="00D06BBF">
        <w:rPr>
          <w:rFonts w:ascii="Times New Roman" w:hAnsi="Times New Roman"/>
          <w:bCs/>
          <w:color w:val="auto"/>
        </w:rPr>
        <w:t>переподписанию</w:t>
      </w:r>
      <w:proofErr w:type="spellEnd"/>
      <w:r w:rsidRPr="00D06BBF">
        <w:rPr>
          <w:rFonts w:ascii="Times New Roman" w:hAnsi="Times New Roman"/>
          <w:bCs/>
          <w:color w:val="auto"/>
        </w:rPr>
        <w:t xml:space="preserve"> полностью на стороне Исполнителя(Агента), за счет Исполнителя и в сроки, закрепленные в Договоре согласно срокам доставки, до региона и до Клиента.</w:t>
      </w:r>
    </w:p>
    <w:p w14:paraId="1E3CB26C" w14:textId="77777777" w:rsidR="00A77DEA" w:rsidRPr="00D06BBF" w:rsidRDefault="00A77DEA" w:rsidP="00A77DEA">
      <w:pPr>
        <w:pStyle w:val="msolistparagraph0"/>
        <w:tabs>
          <w:tab w:val="left" w:pos="0"/>
        </w:tabs>
        <w:spacing w:after="0" w:line="240" w:lineRule="auto"/>
        <w:ind w:left="0"/>
        <w:jc w:val="both"/>
        <w:rPr>
          <w:rFonts w:ascii="Times New Roman" w:hAnsi="Times New Roman"/>
          <w:bCs/>
          <w:color w:val="auto"/>
        </w:rPr>
      </w:pPr>
    </w:p>
    <w:p w14:paraId="1995A30B" w14:textId="77777777" w:rsidR="005F50DA" w:rsidRPr="00D06BBF" w:rsidRDefault="005F50DA" w:rsidP="00A77DEA">
      <w:pPr>
        <w:jc w:val="both"/>
        <w:rPr>
          <w:rFonts w:ascii="Times New Roman" w:hAnsi="Times New Roman" w:cs="Times New Roman"/>
          <w:color w:val="auto"/>
          <w:sz w:val="22"/>
          <w:szCs w:val="22"/>
        </w:rPr>
      </w:pPr>
      <w:r w:rsidRPr="00D06BBF">
        <w:rPr>
          <w:rFonts w:ascii="Times New Roman" w:hAnsi="Times New Roman" w:cs="Times New Roman"/>
          <w:b/>
          <w:color w:val="auto"/>
          <w:sz w:val="22"/>
          <w:szCs w:val="22"/>
        </w:rPr>
        <w:t>Отправление</w:t>
      </w:r>
      <w:r w:rsidRPr="00D06BBF">
        <w:rPr>
          <w:rFonts w:ascii="Times New Roman" w:hAnsi="Times New Roman" w:cs="Times New Roman"/>
          <w:color w:val="auto"/>
          <w:sz w:val="22"/>
          <w:szCs w:val="22"/>
        </w:rPr>
        <w:t xml:space="preserve"> - Клиентский пакет или Клиентское досье.</w:t>
      </w:r>
    </w:p>
    <w:p w14:paraId="1C9C8D41" w14:textId="77777777" w:rsidR="005F50DA" w:rsidRPr="00D06BBF" w:rsidRDefault="005F50DA" w:rsidP="00A77DEA">
      <w:pPr>
        <w:jc w:val="both"/>
        <w:rPr>
          <w:rFonts w:ascii="Times New Roman" w:hAnsi="Times New Roman" w:cs="Times New Roman"/>
          <w:b/>
          <w:bCs/>
          <w:color w:val="auto"/>
          <w:sz w:val="22"/>
          <w:szCs w:val="22"/>
        </w:rPr>
      </w:pPr>
    </w:p>
    <w:p w14:paraId="3CE3A931" w14:textId="77777777" w:rsidR="00A77DEA" w:rsidRPr="00D06BBF" w:rsidRDefault="00A77DEA" w:rsidP="00A77DEA">
      <w:pPr>
        <w:jc w:val="both"/>
        <w:rPr>
          <w:rFonts w:ascii="Times New Roman" w:hAnsi="Times New Roman" w:cs="Times New Roman"/>
          <w:bCs/>
          <w:color w:val="auto"/>
          <w:sz w:val="22"/>
          <w:szCs w:val="22"/>
        </w:rPr>
      </w:pPr>
      <w:r w:rsidRPr="00D06BBF">
        <w:rPr>
          <w:rFonts w:ascii="Times New Roman" w:hAnsi="Times New Roman" w:cs="Times New Roman"/>
          <w:b/>
          <w:bCs/>
          <w:color w:val="auto"/>
          <w:sz w:val="22"/>
          <w:szCs w:val="22"/>
        </w:rPr>
        <w:t>Отчетный период</w:t>
      </w:r>
      <w:r w:rsidRPr="00D06BBF">
        <w:rPr>
          <w:rFonts w:ascii="Times New Roman" w:hAnsi="Times New Roman" w:cs="Times New Roman"/>
          <w:bCs/>
          <w:color w:val="auto"/>
          <w:sz w:val="22"/>
          <w:szCs w:val="22"/>
        </w:rPr>
        <w:t xml:space="preserve"> —  календарный месяц с первого числа текущего месяца по последнее число текущего месяца включительно, при этом:</w:t>
      </w:r>
    </w:p>
    <w:p w14:paraId="04DE8795" w14:textId="056F0590" w:rsidR="00A77DEA" w:rsidRPr="00D06BBF" w:rsidRDefault="00A77DEA" w:rsidP="00D67860">
      <w:pPr>
        <w:pStyle w:val="aa"/>
        <w:numPr>
          <w:ilvl w:val="0"/>
          <w:numId w:val="14"/>
        </w:numPr>
        <w:ind w:left="284" w:hanging="284"/>
        <w:jc w:val="both"/>
        <w:rPr>
          <w:rFonts w:ascii="Times New Roman" w:hAnsi="Times New Roman" w:cs="Times New Roman"/>
          <w:bCs/>
          <w:color w:val="auto"/>
          <w:sz w:val="22"/>
          <w:szCs w:val="22"/>
        </w:rPr>
      </w:pPr>
      <w:r w:rsidRPr="00D06BBF">
        <w:rPr>
          <w:rFonts w:ascii="Times New Roman" w:hAnsi="Times New Roman" w:cs="Times New Roman"/>
          <w:bCs/>
          <w:color w:val="auto"/>
          <w:sz w:val="22"/>
          <w:szCs w:val="22"/>
        </w:rPr>
        <w:t xml:space="preserve">первый отчетный период длится с даты заключения настоящего договора до последнего дня месяца, следующего за месяцем заключения Договора. </w:t>
      </w:r>
    </w:p>
    <w:p w14:paraId="68041D3E" w14:textId="21FD9084" w:rsidR="00A77DEA" w:rsidRPr="00D06BBF" w:rsidRDefault="00A77DEA" w:rsidP="00D67860">
      <w:pPr>
        <w:pStyle w:val="aa"/>
        <w:numPr>
          <w:ilvl w:val="0"/>
          <w:numId w:val="14"/>
        </w:numPr>
        <w:ind w:left="284" w:hanging="284"/>
        <w:jc w:val="both"/>
        <w:rPr>
          <w:rFonts w:ascii="Times New Roman" w:hAnsi="Times New Roman" w:cs="Times New Roman"/>
          <w:bCs/>
          <w:color w:val="auto"/>
          <w:sz w:val="22"/>
          <w:szCs w:val="22"/>
        </w:rPr>
      </w:pPr>
      <w:r w:rsidRPr="00D06BBF">
        <w:rPr>
          <w:rFonts w:ascii="Times New Roman" w:hAnsi="Times New Roman" w:cs="Times New Roman"/>
          <w:bCs/>
          <w:color w:val="auto"/>
          <w:sz w:val="22"/>
          <w:szCs w:val="22"/>
        </w:rPr>
        <w:t>последний отчетный месяц, в случае расторжения Договора в любой день, кроме последнего календарного месяца, длится с первого числа месяца, в котором Договор расторгнут, по последний день месяца срока действия Договора.</w:t>
      </w:r>
    </w:p>
    <w:p w14:paraId="00E2C39F" w14:textId="77777777" w:rsidR="00A77DEA" w:rsidRPr="00D06BBF" w:rsidRDefault="00A77DEA" w:rsidP="00A77DEA">
      <w:pPr>
        <w:jc w:val="both"/>
        <w:rPr>
          <w:rFonts w:ascii="Times New Roman" w:hAnsi="Times New Roman" w:cs="Times New Roman"/>
          <w:bCs/>
          <w:color w:val="auto"/>
          <w:sz w:val="22"/>
          <w:szCs w:val="22"/>
        </w:rPr>
      </w:pPr>
    </w:p>
    <w:p w14:paraId="1677540D" w14:textId="77777777" w:rsidR="00501602" w:rsidRPr="00D06BBF" w:rsidRDefault="00501602" w:rsidP="00A77DEA">
      <w:pPr>
        <w:jc w:val="both"/>
        <w:rPr>
          <w:rFonts w:ascii="Times New Roman" w:hAnsi="Times New Roman" w:cs="Times New Roman"/>
          <w:bCs/>
          <w:color w:val="auto"/>
          <w:sz w:val="22"/>
          <w:szCs w:val="22"/>
        </w:rPr>
      </w:pPr>
      <w:r w:rsidRPr="00D06BBF">
        <w:rPr>
          <w:rFonts w:ascii="Times New Roman" w:hAnsi="Times New Roman" w:cs="Times New Roman"/>
          <w:b/>
          <w:bCs/>
          <w:color w:val="auto"/>
          <w:sz w:val="22"/>
          <w:szCs w:val="22"/>
        </w:rPr>
        <w:t>ПОД</w:t>
      </w:r>
      <w:r w:rsidRPr="00D06BBF">
        <w:rPr>
          <w:rFonts w:ascii="Times New Roman" w:hAnsi="Times New Roman" w:cs="Times New Roman"/>
          <w:bCs/>
          <w:color w:val="auto"/>
          <w:sz w:val="22"/>
          <w:szCs w:val="22"/>
        </w:rPr>
        <w:t xml:space="preserve"> – Пункт обработки досье/Отдел обработки досье Клиентов Банка;</w:t>
      </w:r>
    </w:p>
    <w:p w14:paraId="7AE02D6B" w14:textId="77777777" w:rsidR="005F50DA" w:rsidRPr="00D06BBF" w:rsidRDefault="005F50DA" w:rsidP="00A77DEA">
      <w:pPr>
        <w:jc w:val="both"/>
        <w:rPr>
          <w:rFonts w:ascii="Times New Roman" w:hAnsi="Times New Roman" w:cs="Times New Roman"/>
          <w:bCs/>
          <w:color w:val="auto"/>
          <w:sz w:val="22"/>
          <w:szCs w:val="22"/>
        </w:rPr>
      </w:pPr>
    </w:p>
    <w:p w14:paraId="053B5E25" w14:textId="77777777" w:rsidR="005F50DA" w:rsidRPr="00D06BBF" w:rsidRDefault="005F50DA" w:rsidP="00A77DEA">
      <w:pPr>
        <w:jc w:val="both"/>
        <w:rPr>
          <w:rFonts w:ascii="Times New Roman" w:hAnsi="Times New Roman" w:cs="Times New Roman"/>
          <w:bCs/>
          <w:color w:val="auto"/>
          <w:sz w:val="22"/>
          <w:szCs w:val="22"/>
        </w:rPr>
      </w:pPr>
      <w:r w:rsidRPr="00D06BBF">
        <w:rPr>
          <w:rFonts w:ascii="Times New Roman" w:hAnsi="Times New Roman" w:cs="Times New Roman"/>
          <w:b/>
          <w:color w:val="auto"/>
          <w:sz w:val="22"/>
          <w:szCs w:val="22"/>
        </w:rPr>
        <w:t>Получатель</w:t>
      </w:r>
      <w:r w:rsidRPr="00D06BBF">
        <w:rPr>
          <w:rFonts w:ascii="Times New Roman" w:hAnsi="Times New Roman" w:cs="Times New Roman"/>
          <w:color w:val="auto"/>
          <w:sz w:val="22"/>
          <w:szCs w:val="22"/>
        </w:rPr>
        <w:t xml:space="preserve"> - физическое лицо: Соискатель или Клиент</w:t>
      </w:r>
    </w:p>
    <w:p w14:paraId="51975B7A" w14:textId="77777777" w:rsidR="00501602" w:rsidRPr="00D06BBF" w:rsidRDefault="00501602" w:rsidP="00A77DEA">
      <w:pPr>
        <w:jc w:val="both"/>
        <w:rPr>
          <w:rFonts w:ascii="Times New Roman" w:hAnsi="Times New Roman" w:cs="Times New Roman"/>
          <w:b/>
          <w:color w:val="auto"/>
          <w:sz w:val="22"/>
          <w:szCs w:val="22"/>
        </w:rPr>
      </w:pPr>
    </w:p>
    <w:p w14:paraId="369D2D57" w14:textId="77777777" w:rsidR="00A77DEA" w:rsidRPr="00D06BBF" w:rsidRDefault="00A77DEA" w:rsidP="00A77DEA">
      <w:pPr>
        <w:jc w:val="both"/>
        <w:rPr>
          <w:rFonts w:ascii="Times New Roman" w:hAnsi="Times New Roman" w:cs="Times New Roman"/>
          <w:color w:val="auto"/>
          <w:sz w:val="22"/>
          <w:szCs w:val="22"/>
        </w:rPr>
      </w:pPr>
      <w:r w:rsidRPr="00D06BBF">
        <w:rPr>
          <w:rFonts w:ascii="Times New Roman" w:hAnsi="Times New Roman" w:cs="Times New Roman"/>
          <w:b/>
          <w:color w:val="auto"/>
          <w:sz w:val="22"/>
          <w:szCs w:val="22"/>
        </w:rPr>
        <w:t xml:space="preserve">Расписка – </w:t>
      </w:r>
      <w:r w:rsidRPr="00D06BBF">
        <w:rPr>
          <w:rFonts w:ascii="Times New Roman" w:hAnsi="Times New Roman" w:cs="Times New Roman"/>
          <w:color w:val="auto"/>
          <w:sz w:val="22"/>
          <w:szCs w:val="22"/>
        </w:rPr>
        <w:t>документ, подтверждающий получение Клиентом Карты и оформляемый(-</w:t>
      </w:r>
      <w:proofErr w:type="spellStart"/>
      <w:r w:rsidRPr="00D06BBF">
        <w:rPr>
          <w:rFonts w:ascii="Times New Roman" w:hAnsi="Times New Roman" w:cs="Times New Roman"/>
          <w:color w:val="auto"/>
          <w:sz w:val="22"/>
          <w:szCs w:val="22"/>
        </w:rPr>
        <w:t>енный</w:t>
      </w:r>
      <w:proofErr w:type="spellEnd"/>
      <w:r w:rsidRPr="00D06BBF">
        <w:rPr>
          <w:rFonts w:ascii="Times New Roman" w:hAnsi="Times New Roman" w:cs="Times New Roman"/>
          <w:color w:val="auto"/>
          <w:sz w:val="22"/>
          <w:szCs w:val="22"/>
        </w:rPr>
        <w:t xml:space="preserve">) в соответствии с Регламентом, Инструкциями и Договором в целом; </w:t>
      </w:r>
    </w:p>
    <w:p w14:paraId="46E12A29" w14:textId="77777777" w:rsidR="00A77DEA" w:rsidRPr="00D06BBF" w:rsidRDefault="00A77DEA" w:rsidP="00A77DEA">
      <w:pPr>
        <w:jc w:val="both"/>
        <w:rPr>
          <w:rFonts w:ascii="Times New Roman" w:hAnsi="Times New Roman" w:cs="Times New Roman"/>
          <w:color w:val="auto"/>
          <w:sz w:val="22"/>
          <w:szCs w:val="22"/>
        </w:rPr>
      </w:pPr>
    </w:p>
    <w:p w14:paraId="471B52A4" w14:textId="77777777" w:rsidR="00A77DEA" w:rsidRPr="00D06BBF" w:rsidRDefault="00A77DEA" w:rsidP="00A77DEA">
      <w:pPr>
        <w:jc w:val="both"/>
        <w:rPr>
          <w:rFonts w:ascii="Times New Roman" w:hAnsi="Times New Roman" w:cs="Times New Roman"/>
          <w:bCs/>
          <w:color w:val="auto"/>
          <w:sz w:val="22"/>
          <w:szCs w:val="22"/>
        </w:rPr>
      </w:pPr>
      <w:r w:rsidRPr="00D06BBF">
        <w:rPr>
          <w:rFonts w:ascii="Times New Roman" w:hAnsi="Times New Roman" w:cs="Times New Roman"/>
          <w:b/>
          <w:color w:val="auto"/>
          <w:sz w:val="22"/>
          <w:szCs w:val="22"/>
        </w:rPr>
        <w:t xml:space="preserve">Регламент взаимодействия сторон (Регламент) - </w:t>
      </w:r>
      <w:r w:rsidRPr="00D06BBF">
        <w:rPr>
          <w:rFonts w:ascii="Times New Roman" w:hAnsi="Times New Roman" w:cs="Times New Roman"/>
          <w:bCs/>
          <w:color w:val="auto"/>
          <w:sz w:val="22"/>
          <w:szCs w:val="22"/>
        </w:rPr>
        <w:t>правила, сроки и порядок действий Сторон в процессе оказания Услуг по настоящему Договору (Приложение №2 к Договору).</w:t>
      </w:r>
    </w:p>
    <w:p w14:paraId="7E3E3F0E" w14:textId="77777777" w:rsidR="00A77DEA" w:rsidRPr="00D06BBF" w:rsidRDefault="00A77DEA" w:rsidP="00A77DEA">
      <w:pPr>
        <w:jc w:val="both"/>
        <w:rPr>
          <w:rFonts w:ascii="Times New Roman" w:hAnsi="Times New Roman" w:cs="Times New Roman"/>
          <w:bCs/>
          <w:color w:val="auto"/>
          <w:sz w:val="22"/>
          <w:szCs w:val="22"/>
        </w:rPr>
      </w:pPr>
    </w:p>
    <w:p w14:paraId="3506085A" w14:textId="77777777" w:rsidR="005F50DA" w:rsidRPr="00D06BBF" w:rsidRDefault="005F50DA" w:rsidP="005F50DA">
      <w:pPr>
        <w:widowControl/>
        <w:jc w:val="both"/>
        <w:textAlignment w:val="baseline"/>
        <w:rPr>
          <w:rFonts w:ascii="Times New Roman" w:hAnsi="Times New Roman" w:cs="Times New Roman"/>
          <w:color w:val="auto"/>
          <w:sz w:val="22"/>
          <w:szCs w:val="22"/>
        </w:rPr>
      </w:pPr>
      <w:r w:rsidRPr="00D06BBF">
        <w:rPr>
          <w:rFonts w:ascii="Times New Roman" w:hAnsi="Times New Roman" w:cs="Times New Roman"/>
          <w:b/>
          <w:color w:val="auto"/>
          <w:sz w:val="22"/>
          <w:szCs w:val="22"/>
        </w:rPr>
        <w:t>Режим реального</w:t>
      </w:r>
      <w:r w:rsidRPr="00D06BBF">
        <w:rPr>
          <w:rFonts w:ascii="Times New Roman" w:hAnsi="Times New Roman" w:cs="Times New Roman"/>
          <w:b/>
          <w:bCs/>
          <w:color w:val="auto"/>
          <w:sz w:val="22"/>
          <w:szCs w:val="22"/>
        </w:rPr>
        <w:t xml:space="preserve"> времени</w:t>
      </w:r>
      <w:r w:rsidRPr="00D06BBF">
        <w:rPr>
          <w:rFonts w:ascii="Times New Roman" w:hAnsi="Times New Roman"/>
          <w:b/>
          <w:bCs/>
          <w:color w:val="auto"/>
        </w:rPr>
        <w:t xml:space="preserve"> </w:t>
      </w:r>
      <w:r w:rsidR="00261906" w:rsidRPr="00D06BBF">
        <w:rPr>
          <w:rFonts w:ascii="Times New Roman" w:hAnsi="Times New Roman"/>
          <w:b/>
          <w:bCs/>
          <w:color w:val="auto"/>
        </w:rPr>
        <w:t>(</w:t>
      </w:r>
      <w:r w:rsidR="00261906" w:rsidRPr="00D06BBF">
        <w:rPr>
          <w:rFonts w:ascii="Times New Roman" w:hAnsi="Times New Roman"/>
          <w:b/>
          <w:bCs/>
          <w:color w:val="auto"/>
          <w:lang w:val="en-US"/>
        </w:rPr>
        <w:t>on</w:t>
      </w:r>
      <w:r w:rsidR="00261906" w:rsidRPr="00D06BBF">
        <w:rPr>
          <w:rFonts w:ascii="Times New Roman" w:hAnsi="Times New Roman"/>
          <w:b/>
          <w:bCs/>
          <w:color w:val="auto"/>
        </w:rPr>
        <w:t>-</w:t>
      </w:r>
      <w:r w:rsidR="00261906" w:rsidRPr="00D06BBF">
        <w:rPr>
          <w:rFonts w:ascii="Times New Roman" w:hAnsi="Times New Roman"/>
          <w:b/>
          <w:bCs/>
          <w:color w:val="auto"/>
          <w:lang w:val="en-US"/>
        </w:rPr>
        <w:t>line</w:t>
      </w:r>
      <w:r w:rsidR="00261906" w:rsidRPr="00D06BBF">
        <w:rPr>
          <w:rFonts w:ascii="Times New Roman" w:hAnsi="Times New Roman"/>
          <w:b/>
          <w:bCs/>
          <w:color w:val="auto"/>
        </w:rPr>
        <w:t xml:space="preserve">) </w:t>
      </w:r>
      <w:r w:rsidRPr="00D06BBF">
        <w:rPr>
          <w:rFonts w:ascii="Times New Roman" w:hAnsi="Times New Roman"/>
          <w:bCs/>
          <w:color w:val="auto"/>
        </w:rPr>
        <w:t xml:space="preserve">- </w:t>
      </w:r>
      <w:r w:rsidRPr="00D06BBF">
        <w:rPr>
          <w:rFonts w:ascii="Times New Roman" w:hAnsi="Times New Roman" w:cs="Times New Roman"/>
          <w:bCs/>
          <w:color w:val="auto"/>
          <w:sz w:val="22"/>
          <w:szCs w:val="22"/>
        </w:rPr>
        <w:t>режим передачи данных, при котором</w:t>
      </w:r>
      <w:r w:rsidRPr="00D06BBF">
        <w:rPr>
          <w:rFonts w:ascii="Times New Roman" w:hAnsi="Times New Roman" w:cs="Times New Roman"/>
          <w:b/>
          <w:bCs/>
          <w:color w:val="auto"/>
          <w:sz w:val="22"/>
          <w:szCs w:val="22"/>
        </w:rPr>
        <w:t xml:space="preserve"> </w:t>
      </w:r>
      <w:r w:rsidRPr="00D06BBF">
        <w:rPr>
          <w:rFonts w:ascii="Times New Roman" w:hAnsi="Times New Roman" w:cs="Times New Roman"/>
          <w:bCs/>
          <w:color w:val="auto"/>
          <w:sz w:val="22"/>
          <w:szCs w:val="22"/>
        </w:rPr>
        <w:t>информация об изменении состояния</w:t>
      </w:r>
      <w:r w:rsidRPr="00D06BBF">
        <w:rPr>
          <w:rFonts w:ascii="Times New Roman" w:hAnsi="Times New Roman" w:cs="Times New Roman"/>
          <w:b/>
          <w:bCs/>
          <w:color w:val="auto"/>
          <w:sz w:val="22"/>
          <w:szCs w:val="22"/>
        </w:rPr>
        <w:t xml:space="preserve"> </w:t>
      </w:r>
      <w:r w:rsidRPr="00D06BBF">
        <w:rPr>
          <w:rFonts w:ascii="Times New Roman" w:hAnsi="Times New Roman" w:cs="Times New Roman"/>
          <w:bCs/>
          <w:color w:val="auto"/>
          <w:sz w:val="22"/>
          <w:szCs w:val="22"/>
        </w:rPr>
        <w:t>объекта передаётся в момент изменения состояния.</w:t>
      </w:r>
    </w:p>
    <w:p w14:paraId="437B3FBC" w14:textId="77777777" w:rsidR="005F50DA" w:rsidRPr="00D06BBF" w:rsidRDefault="005F50DA" w:rsidP="00A77DEA">
      <w:pPr>
        <w:pStyle w:val="msolistparagraph0"/>
        <w:tabs>
          <w:tab w:val="left" w:pos="0"/>
        </w:tabs>
        <w:spacing w:after="0" w:line="240" w:lineRule="auto"/>
        <w:ind w:left="0"/>
        <w:jc w:val="both"/>
        <w:rPr>
          <w:rFonts w:ascii="Times New Roman" w:hAnsi="Times New Roman"/>
          <w:b/>
          <w:bCs/>
          <w:color w:val="auto"/>
        </w:rPr>
      </w:pPr>
    </w:p>
    <w:p w14:paraId="6A48DD5F" w14:textId="77777777" w:rsidR="00A77DEA" w:rsidRPr="00D06BBF" w:rsidRDefault="00A77DEA" w:rsidP="00A77DEA">
      <w:pPr>
        <w:pStyle w:val="msolistparagraph0"/>
        <w:tabs>
          <w:tab w:val="left" w:pos="0"/>
        </w:tabs>
        <w:spacing w:after="0" w:line="240" w:lineRule="auto"/>
        <w:ind w:left="0"/>
        <w:jc w:val="both"/>
        <w:rPr>
          <w:rFonts w:ascii="Times New Roman" w:hAnsi="Times New Roman"/>
          <w:b/>
          <w:bCs/>
          <w:color w:val="auto"/>
        </w:rPr>
      </w:pPr>
      <w:r w:rsidRPr="00D06BBF">
        <w:rPr>
          <w:rFonts w:ascii="Times New Roman" w:hAnsi="Times New Roman"/>
          <w:b/>
          <w:bCs/>
          <w:color w:val="auto"/>
        </w:rPr>
        <w:t xml:space="preserve">Соискатель (Получатель, Клиент) – </w:t>
      </w:r>
      <w:r w:rsidRPr="00D06BBF">
        <w:rPr>
          <w:rFonts w:ascii="Times New Roman" w:hAnsi="Times New Roman"/>
          <w:color w:val="auto"/>
        </w:rPr>
        <w:t>физическое лицо</w:t>
      </w:r>
      <w:r w:rsidRPr="00D06BBF">
        <w:rPr>
          <w:rFonts w:ascii="Times New Roman" w:hAnsi="Times New Roman"/>
          <w:b/>
          <w:bCs/>
          <w:color w:val="auto"/>
        </w:rPr>
        <w:t>,</w:t>
      </w:r>
      <w:r w:rsidRPr="00D06BBF">
        <w:rPr>
          <w:rFonts w:ascii="Times New Roman" w:hAnsi="Times New Roman"/>
          <w:color w:val="auto"/>
        </w:rPr>
        <w:t xml:space="preserve"> желающее заключить с Банком Договор на комплекс банковских услуг, а также выразивший согласие на обработку его персональных данных Банком и Агентом в пределах и для целей, определенных настоящим Договором. Перечень Соискателей и адреса доставки Клиентских пакетов определяются Банком в одностороннем порядке и направляются Банком Агенту в порядке, предусмотренном в Регламенте (Приложение № 2 к Договору).</w:t>
      </w:r>
    </w:p>
    <w:p w14:paraId="086169B2" w14:textId="77777777" w:rsidR="00A77DEA" w:rsidRPr="00D06BBF" w:rsidRDefault="00A77DEA" w:rsidP="00A77DEA">
      <w:pPr>
        <w:jc w:val="both"/>
        <w:rPr>
          <w:rFonts w:ascii="Times New Roman" w:hAnsi="Times New Roman" w:cs="Times New Roman"/>
          <w:b/>
          <w:bCs/>
          <w:color w:val="auto"/>
          <w:sz w:val="22"/>
          <w:szCs w:val="22"/>
        </w:rPr>
      </w:pPr>
    </w:p>
    <w:p w14:paraId="1C207F86" w14:textId="77777777" w:rsidR="00261906" w:rsidRPr="00D06BBF" w:rsidRDefault="00261906" w:rsidP="00A77DEA">
      <w:pPr>
        <w:pStyle w:val="msolistparagraph0"/>
        <w:tabs>
          <w:tab w:val="left" w:pos="567"/>
        </w:tabs>
        <w:spacing w:after="0" w:line="240" w:lineRule="auto"/>
        <w:ind w:left="0"/>
        <w:jc w:val="both"/>
        <w:rPr>
          <w:rFonts w:ascii="Times New Roman" w:hAnsi="Times New Roman"/>
          <w:color w:val="auto"/>
        </w:rPr>
      </w:pPr>
      <w:r w:rsidRPr="00D06BBF">
        <w:rPr>
          <w:rFonts w:ascii="Times New Roman" w:hAnsi="Times New Roman"/>
          <w:b/>
          <w:bCs/>
          <w:color w:val="auto"/>
        </w:rPr>
        <w:t xml:space="preserve">Статус - </w:t>
      </w:r>
      <w:r w:rsidRPr="00D06BBF">
        <w:rPr>
          <w:rFonts w:ascii="Times New Roman" w:hAnsi="Times New Roman"/>
          <w:color w:val="auto"/>
        </w:rPr>
        <w:t>состояние заказа на момент передачи информации о нём в Банк.</w:t>
      </w:r>
    </w:p>
    <w:p w14:paraId="25C8F174" w14:textId="77777777" w:rsidR="00261906" w:rsidRPr="00D06BBF" w:rsidRDefault="00261906" w:rsidP="00A77DEA">
      <w:pPr>
        <w:pStyle w:val="msolistparagraph0"/>
        <w:tabs>
          <w:tab w:val="left" w:pos="567"/>
        </w:tabs>
        <w:spacing w:after="0" w:line="240" w:lineRule="auto"/>
        <w:ind w:left="0"/>
        <w:jc w:val="both"/>
        <w:rPr>
          <w:rFonts w:ascii="Times New Roman" w:hAnsi="Times New Roman"/>
          <w:b/>
          <w:bCs/>
          <w:color w:val="auto"/>
        </w:rPr>
      </w:pPr>
    </w:p>
    <w:p w14:paraId="28E3A457" w14:textId="77777777" w:rsidR="00A77DEA" w:rsidRPr="00D06BBF" w:rsidRDefault="00A77DEA" w:rsidP="00A77DEA">
      <w:pPr>
        <w:pStyle w:val="msolistparagraph0"/>
        <w:tabs>
          <w:tab w:val="left" w:pos="567"/>
        </w:tabs>
        <w:spacing w:after="0" w:line="240" w:lineRule="auto"/>
        <w:ind w:left="0"/>
        <w:jc w:val="both"/>
        <w:rPr>
          <w:rFonts w:ascii="Times New Roman" w:hAnsi="Times New Roman"/>
          <w:color w:val="auto"/>
        </w:rPr>
      </w:pPr>
      <w:r w:rsidRPr="00D06BBF">
        <w:rPr>
          <w:rFonts w:ascii="Times New Roman" w:hAnsi="Times New Roman"/>
          <w:b/>
          <w:bCs/>
          <w:color w:val="auto"/>
        </w:rPr>
        <w:t xml:space="preserve">Финансовый консультант (Курьер) – </w:t>
      </w:r>
      <w:r w:rsidRPr="00D06BBF">
        <w:rPr>
          <w:rFonts w:ascii="Times New Roman" w:hAnsi="Times New Roman"/>
          <w:bCs/>
          <w:color w:val="auto"/>
        </w:rPr>
        <w:t xml:space="preserve">уполномоченное Банком </w:t>
      </w:r>
      <w:r w:rsidRPr="00D06BBF">
        <w:rPr>
          <w:rFonts w:ascii="Times New Roman" w:hAnsi="Times New Roman"/>
          <w:color w:val="auto"/>
        </w:rPr>
        <w:t>физическое лицо, заключившее с Агентом трудовой договор или договор подряда, осуществляющее доставку Соискателям Клиентских пакетов и иные действия, указанные в доверенности, Регламенте и Инструкции.</w:t>
      </w:r>
    </w:p>
    <w:p w14:paraId="40247619" w14:textId="77777777" w:rsidR="00A77DEA" w:rsidRPr="00D06BBF" w:rsidRDefault="00A77DEA" w:rsidP="00A77DEA">
      <w:pPr>
        <w:pStyle w:val="msolistparagraph0"/>
        <w:tabs>
          <w:tab w:val="left" w:pos="567"/>
        </w:tabs>
        <w:spacing w:after="0" w:line="240" w:lineRule="auto"/>
        <w:ind w:left="0"/>
        <w:jc w:val="both"/>
        <w:rPr>
          <w:rFonts w:ascii="Times New Roman" w:hAnsi="Times New Roman"/>
          <w:b/>
          <w:bCs/>
          <w:color w:val="auto"/>
        </w:rPr>
      </w:pPr>
    </w:p>
    <w:p w14:paraId="51D3646A" w14:textId="77777777" w:rsidR="00A77DEA" w:rsidRPr="00D06BBF" w:rsidRDefault="00A77DEA" w:rsidP="00A77DEA">
      <w:pPr>
        <w:jc w:val="both"/>
        <w:rPr>
          <w:rFonts w:ascii="Times New Roman" w:hAnsi="Times New Roman" w:cs="Times New Roman"/>
          <w:bCs/>
          <w:color w:val="auto"/>
          <w:sz w:val="22"/>
          <w:szCs w:val="22"/>
        </w:rPr>
      </w:pPr>
      <w:r w:rsidRPr="00D06BBF">
        <w:rPr>
          <w:rFonts w:ascii="Times New Roman" w:hAnsi="Times New Roman" w:cs="Times New Roman"/>
          <w:b/>
          <w:bCs/>
          <w:color w:val="auto"/>
          <w:sz w:val="22"/>
          <w:szCs w:val="22"/>
        </w:rPr>
        <w:t xml:space="preserve">Фотокопия – </w:t>
      </w:r>
      <w:r w:rsidRPr="00D06BBF">
        <w:rPr>
          <w:rFonts w:ascii="Times New Roman" w:hAnsi="Times New Roman" w:cs="Times New Roman"/>
          <w:bCs/>
          <w:color w:val="auto"/>
          <w:sz w:val="22"/>
          <w:szCs w:val="22"/>
        </w:rPr>
        <w:t>копия документа Клиента и/или Клиентского досье, изготовленная Курьером в соответствии с Регламентом и Инструкциями Банка путем фотографирования любым устройством, принадлежащим Агенту, заверенная аналогом собственноручной подписи Курьера, и полученная Банком по согласованным защищённым каналам передачи данных.</w:t>
      </w:r>
    </w:p>
    <w:p w14:paraId="35C00D5A" w14:textId="77777777" w:rsidR="00A77DEA" w:rsidRPr="00D06BBF" w:rsidRDefault="00A77DEA" w:rsidP="00A77DEA">
      <w:pPr>
        <w:jc w:val="both"/>
        <w:rPr>
          <w:rFonts w:ascii="Times New Roman" w:hAnsi="Times New Roman" w:cs="Times New Roman"/>
          <w:bCs/>
          <w:color w:val="auto"/>
          <w:sz w:val="22"/>
          <w:szCs w:val="22"/>
        </w:rPr>
      </w:pPr>
    </w:p>
    <w:p w14:paraId="0A198C21" w14:textId="77777777" w:rsidR="00A77DEA" w:rsidRPr="00D06BBF" w:rsidRDefault="00A77DEA" w:rsidP="00A77DEA">
      <w:pPr>
        <w:pStyle w:val="1"/>
        <w:numPr>
          <w:ilvl w:val="0"/>
          <w:numId w:val="2"/>
        </w:numPr>
        <w:tabs>
          <w:tab w:val="clear" w:pos="720"/>
          <w:tab w:val="num" w:pos="426"/>
        </w:tabs>
        <w:ind w:hanging="720"/>
        <w:jc w:val="both"/>
        <w:rPr>
          <w:rFonts w:ascii="Times New Roman" w:hAnsi="Times New Roman" w:cs="Times New Roman"/>
          <w:color w:val="auto"/>
          <w:sz w:val="22"/>
          <w:szCs w:val="22"/>
          <w:lang w:eastAsia="ar-SA"/>
        </w:rPr>
      </w:pPr>
      <w:bookmarkStart w:id="1" w:name="sub_100"/>
      <w:bookmarkEnd w:id="1"/>
      <w:r w:rsidRPr="00D06BBF">
        <w:rPr>
          <w:rFonts w:ascii="Times New Roman" w:hAnsi="Times New Roman" w:cs="Times New Roman"/>
          <w:color w:val="auto"/>
          <w:sz w:val="22"/>
          <w:szCs w:val="22"/>
        </w:rPr>
        <w:t>Предмет договора</w:t>
      </w:r>
    </w:p>
    <w:p w14:paraId="4F33CF99" w14:textId="32A102DC" w:rsidR="00A77DEA" w:rsidRPr="00D06BBF" w:rsidRDefault="00A77DEA" w:rsidP="00A77DEA">
      <w:pPr>
        <w:tabs>
          <w:tab w:val="left" w:pos="567"/>
        </w:tabs>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Банк (Заказчик) привлекает Исполнителя в качестве банковского платежного агента (далее по тексту Договора и Приложений к нему - Агент и Исполнитель имеют одинаковое значение) для выполнения от имени и за счет Банка следующих действий:</w:t>
      </w:r>
    </w:p>
    <w:p w14:paraId="11AFFF25" w14:textId="77777777" w:rsidR="00A77DEA" w:rsidRPr="00D06BBF" w:rsidRDefault="00A77DEA" w:rsidP="00A77DEA">
      <w:pPr>
        <w:numPr>
          <w:ilvl w:val="1"/>
          <w:numId w:val="2"/>
        </w:numPr>
        <w:tabs>
          <w:tab w:val="clear" w:pos="360"/>
          <w:tab w:val="left" w:pos="567"/>
        </w:tabs>
        <w:ind w:left="567" w:hanging="567"/>
        <w:jc w:val="both"/>
        <w:rPr>
          <w:rFonts w:ascii="Times New Roman" w:hAnsi="Times New Roman" w:cs="Times New Roman"/>
          <w:bCs/>
          <w:color w:val="auto"/>
          <w:sz w:val="22"/>
          <w:szCs w:val="22"/>
          <w:lang w:eastAsia="ar-SA"/>
        </w:rPr>
      </w:pPr>
      <w:r w:rsidRPr="00D06BBF">
        <w:rPr>
          <w:rFonts w:ascii="Times New Roman" w:hAnsi="Times New Roman" w:cs="Times New Roman"/>
          <w:bCs/>
          <w:color w:val="auto"/>
          <w:sz w:val="22"/>
          <w:szCs w:val="22"/>
          <w:lang w:eastAsia="ar-SA"/>
        </w:rPr>
        <w:t xml:space="preserve">Предоставление Соискателям (Получателям) Клиентских пакетов, содержащих электронные средства платежа (банковские карты, эмитированные Банком) в порядке и сроки, согласованные Сторонами, установленные в Положении о тарифах, условиях оплаты, географии и сроках обслуживания (Приложение № 1 к Договору) и в Регламенте взаимодействия Сторон (Приложении </w:t>
      </w:r>
      <w:r w:rsidRPr="00D06BBF">
        <w:rPr>
          <w:rFonts w:ascii="Times New Roman" w:hAnsi="Times New Roman" w:cs="Times New Roman"/>
          <w:bCs/>
          <w:color w:val="auto"/>
          <w:sz w:val="22"/>
          <w:szCs w:val="22"/>
          <w:lang w:eastAsia="ar-SA"/>
        </w:rPr>
        <w:lastRenderedPageBreak/>
        <w:t>№2 к Договору), и в строгом соответствии с Инструкциями, и для обеспечения возможности использования указанных электронных средств платежа в соответствии с условиями, установленными Банком;</w:t>
      </w:r>
    </w:p>
    <w:p w14:paraId="27DBEAC3" w14:textId="77777777" w:rsidR="00A77DEA" w:rsidRPr="00D06BBF"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Исполнитель (Агент) проводит идентификацию Соискателя – физического лица в целях предоставления указанному физическому лицу электронного средства платежа в соответствии с настоящим Договором и требованиями законодательства Российской Федерации о противодействии легализации (отмыванию) доходов, полученных преступным путем, и финансированию терроризма.</w:t>
      </w:r>
    </w:p>
    <w:p w14:paraId="3AC9F6C8" w14:textId="77777777" w:rsidR="00A77DEA" w:rsidRPr="00D06BBF"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По заданию Банка Агент оказывает услуги по сбору у Соискателей (Получателей) и доставке Клиентских досье в Банк, в порядке и сроки, согласованные Сторонами, установленные в Положении о тарифах, условиях оплаты, географии и сроках обслуживания (Приложение № 1 к Договору) и в Регламенте взаимодействия Сторон (Приложении №2 к Договору), и в строгом соответствии с Инструкциями.</w:t>
      </w:r>
    </w:p>
    <w:p w14:paraId="710D3C7B" w14:textId="77777777" w:rsidR="00A77DEA" w:rsidRPr="00D06BBF"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Агент собирает сведения, необходимые для обновления Банком имеющихся у Банка сведений о Клиентах, и передает такие сведения в Банк в соответствии с Регламентом, Инструкциями и Договором в целом;  </w:t>
      </w:r>
    </w:p>
    <w:p w14:paraId="23D6351E" w14:textId="64B527E9" w:rsidR="00A77DEA" w:rsidRPr="00D06BBF"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По настоящему Договору Банк поручает, а Агент обязуется от своего имени, но за счет </w:t>
      </w:r>
      <w:r w:rsidR="006C6ABF" w:rsidRPr="00D06BBF">
        <w:rPr>
          <w:rFonts w:ascii="Times New Roman" w:hAnsi="Times New Roman" w:cs="Times New Roman"/>
          <w:color w:val="auto"/>
          <w:sz w:val="22"/>
          <w:szCs w:val="22"/>
          <w:lang w:eastAsia="ar-SA"/>
        </w:rPr>
        <w:t xml:space="preserve">Банка </w:t>
      </w:r>
      <w:r w:rsidRPr="00D06BBF">
        <w:rPr>
          <w:rFonts w:ascii="Times New Roman" w:hAnsi="Times New Roman" w:cs="Times New Roman"/>
          <w:color w:val="auto"/>
          <w:sz w:val="22"/>
          <w:szCs w:val="22"/>
          <w:lang w:eastAsia="ar-SA"/>
        </w:rPr>
        <w:t xml:space="preserve">совершать действия для обеспечения оказания </w:t>
      </w:r>
      <w:r w:rsidR="006C6ABF" w:rsidRPr="00D06BBF">
        <w:rPr>
          <w:rFonts w:ascii="Times New Roman" w:hAnsi="Times New Roman" w:cs="Times New Roman"/>
          <w:color w:val="auto"/>
          <w:sz w:val="22"/>
          <w:szCs w:val="22"/>
          <w:lang w:eastAsia="ar-SA"/>
        </w:rPr>
        <w:t xml:space="preserve">Банку </w:t>
      </w:r>
      <w:r w:rsidRPr="00D06BBF">
        <w:rPr>
          <w:rFonts w:ascii="Times New Roman" w:hAnsi="Times New Roman" w:cs="Times New Roman"/>
          <w:color w:val="auto"/>
          <w:sz w:val="22"/>
          <w:szCs w:val="22"/>
          <w:lang w:eastAsia="ar-SA"/>
        </w:rPr>
        <w:t>услуг по курьерской доставке Клиентских пакетов и Клиентских Досье по отдельным поручениям(Заявкам) Банка в соответствии с Регламентом, Инструкциями, Порядками и Договором.</w:t>
      </w:r>
    </w:p>
    <w:p w14:paraId="6BC0923E" w14:textId="77777777" w:rsidR="00A77DEA" w:rsidRPr="00D06BBF"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За выполнение действий Исполнителя (Агента), предусмотренных Договором, и оказание услуг, указанных в Договоре, Банк обязуется выплатить Исполнителю вознаграждение в соответствии с перечнем и стоимостью, которые указаны в Приложении №1 к Договору.</w:t>
      </w:r>
    </w:p>
    <w:p w14:paraId="55B74643" w14:textId="77777777" w:rsidR="00A77DEA" w:rsidRPr="00D06BBF"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Каждая Заявка</w:t>
      </w:r>
      <w:r w:rsidR="00EF0A18" w:rsidRPr="00D06BBF">
        <w:rPr>
          <w:rFonts w:ascii="Times New Roman" w:hAnsi="Times New Roman" w:cs="Times New Roman"/>
          <w:color w:val="auto"/>
          <w:sz w:val="22"/>
          <w:szCs w:val="22"/>
          <w:lang w:eastAsia="ar-SA"/>
        </w:rPr>
        <w:t xml:space="preserve"> на доставку</w:t>
      </w:r>
      <w:r w:rsidRPr="00D06BBF">
        <w:rPr>
          <w:rFonts w:ascii="Times New Roman" w:hAnsi="Times New Roman" w:cs="Times New Roman"/>
          <w:color w:val="auto"/>
          <w:sz w:val="22"/>
          <w:szCs w:val="22"/>
          <w:lang w:eastAsia="ar-SA"/>
        </w:rPr>
        <w:t xml:space="preserve"> содержит все существенные условия, касающиеся оказания услуг по курьерской доставке Отправления. </w:t>
      </w:r>
    </w:p>
    <w:p w14:paraId="730F6E59" w14:textId="11A2D94A" w:rsidR="00A77DEA" w:rsidRPr="00D06BBF"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Отправление Заявки означает согласие </w:t>
      </w:r>
      <w:r w:rsidR="006C6ABF" w:rsidRPr="00D06BBF">
        <w:rPr>
          <w:rFonts w:ascii="Times New Roman" w:hAnsi="Times New Roman" w:cs="Times New Roman"/>
          <w:color w:val="auto"/>
          <w:sz w:val="22"/>
          <w:szCs w:val="22"/>
          <w:lang w:eastAsia="ar-SA"/>
        </w:rPr>
        <w:t xml:space="preserve">Банка </w:t>
      </w:r>
      <w:r w:rsidRPr="00D06BBF">
        <w:rPr>
          <w:rFonts w:ascii="Times New Roman" w:hAnsi="Times New Roman" w:cs="Times New Roman"/>
          <w:color w:val="auto"/>
          <w:sz w:val="22"/>
          <w:szCs w:val="22"/>
          <w:lang w:eastAsia="ar-SA"/>
        </w:rPr>
        <w:t xml:space="preserve">с рассчитанным размером расходов и вознаграждения, но не более стоимости услуги (согласно Приложению №1 к Договору). </w:t>
      </w:r>
    </w:p>
    <w:p w14:paraId="32094FC2" w14:textId="77777777" w:rsidR="00A77DEA" w:rsidRPr="00D06BBF"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Принятие Заявки с помощью Программного обеспечения означает согласие Агента с указанными в Заявке условиями, а направление соответствующего сообщения по правилам настоящего Договора является надлежащим акцептом Заявки.  </w:t>
      </w:r>
    </w:p>
    <w:p w14:paraId="2A459008" w14:textId="77777777" w:rsidR="00A77DEA" w:rsidRPr="00D06BBF" w:rsidRDefault="00A77DEA" w:rsidP="00A77DEA">
      <w:pPr>
        <w:numPr>
          <w:ilvl w:val="1"/>
          <w:numId w:val="2"/>
        </w:numPr>
        <w:tabs>
          <w:tab w:val="clear" w:pos="360"/>
          <w:tab w:val="left"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Агент обязуется обеспечить исполнение Курьером всех условий, предусмотренных настоящим Договором в отношении порядка приема и исполнения Заявок.</w:t>
      </w:r>
    </w:p>
    <w:p w14:paraId="7F700EC6" w14:textId="77777777" w:rsidR="00A77DEA" w:rsidRPr="00D06BBF" w:rsidRDefault="00A77DEA" w:rsidP="00A77DEA">
      <w:pPr>
        <w:pStyle w:val="1"/>
        <w:numPr>
          <w:ilvl w:val="0"/>
          <w:numId w:val="2"/>
        </w:numPr>
        <w:tabs>
          <w:tab w:val="clear" w:pos="720"/>
          <w:tab w:val="num" w:pos="426"/>
        </w:tabs>
        <w:ind w:hanging="720"/>
        <w:jc w:val="both"/>
        <w:rPr>
          <w:rFonts w:ascii="Times New Roman" w:hAnsi="Times New Roman" w:cs="Times New Roman"/>
          <w:color w:val="auto"/>
          <w:sz w:val="22"/>
          <w:szCs w:val="22"/>
        </w:rPr>
      </w:pPr>
      <w:bookmarkStart w:id="2" w:name="sub_200"/>
      <w:bookmarkEnd w:id="2"/>
      <w:r w:rsidRPr="00D06BBF">
        <w:rPr>
          <w:rFonts w:ascii="Times New Roman" w:hAnsi="Times New Roman" w:cs="Times New Roman"/>
          <w:color w:val="auto"/>
          <w:sz w:val="22"/>
          <w:szCs w:val="22"/>
        </w:rPr>
        <w:t>Обязанности Сторон</w:t>
      </w:r>
    </w:p>
    <w:p w14:paraId="08B9578E" w14:textId="77777777" w:rsidR="00A77DEA" w:rsidRPr="00D06BBF" w:rsidRDefault="00A77DEA" w:rsidP="00A77DEA">
      <w:pPr>
        <w:numPr>
          <w:ilvl w:val="1"/>
          <w:numId w:val="2"/>
        </w:numPr>
        <w:tabs>
          <w:tab w:val="clear" w:pos="360"/>
          <w:tab w:val="num"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Банк обязан:</w:t>
      </w:r>
    </w:p>
    <w:p w14:paraId="49609E14"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Принимать услуги по настоящему договору в соответствии с порядком, утвержденным в Регламенте взаимодействия сторон и настоящем Договоре.</w:t>
      </w:r>
    </w:p>
    <w:p w14:paraId="1A9D47A6"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Принимать и своевременно оплачивать оказываемые Агентом услуги в соответствии с </w:t>
      </w:r>
      <w:hyperlink w:anchor="_Размер_вознаграждения_и">
        <w:r w:rsidRPr="00D06BBF">
          <w:rPr>
            <w:rFonts w:ascii="Times New Roman" w:hAnsi="Times New Roman" w:cs="Times New Roman"/>
            <w:color w:val="auto"/>
            <w:sz w:val="22"/>
            <w:szCs w:val="22"/>
            <w:lang w:eastAsia="ar-SA"/>
          </w:rPr>
          <w:t>разделом 3</w:t>
        </w:r>
      </w:hyperlink>
      <w:r w:rsidRPr="00D06BBF">
        <w:rPr>
          <w:rFonts w:ascii="Times New Roman" w:hAnsi="Times New Roman" w:cs="Times New Roman"/>
          <w:color w:val="auto"/>
          <w:sz w:val="22"/>
          <w:szCs w:val="22"/>
          <w:lang w:eastAsia="ar-SA"/>
        </w:rPr>
        <w:t xml:space="preserve"> настоящего Договора на основании Акта сдачи-приемки оказанных услуг (Приложение №6 к Договору) и согласно Приложению №1 к Договору.</w:t>
      </w:r>
    </w:p>
    <w:p w14:paraId="2E91C984" w14:textId="77777777" w:rsidR="00C40E2D" w:rsidRPr="00D06BBF" w:rsidRDefault="00C40E2D"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Штрафовать/снижать размер вознаграждения Исполнителя в случае нарушения условий Договора и/или Соглашения об уровне предоставляемого сервиса (Приложение № 1 к Договору);</w:t>
      </w:r>
    </w:p>
    <w:p w14:paraId="0807BA8A" w14:textId="5D17D68B" w:rsidR="00A03BA9" w:rsidRPr="00D06BBF" w:rsidRDefault="00A03BA9"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В случае претензий по оказанным услугам в части своевременности, правильности доставки и обеспечения сохранности Отправления, сообщить о них Агенту в течение 10 рабочих дней с момента выявления проблемы.  </w:t>
      </w:r>
    </w:p>
    <w:p w14:paraId="1ED271BD" w14:textId="15EBD92E"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Сообщать ответственному сотруднику Исполнителя</w:t>
      </w:r>
      <w:r w:rsidR="00D86CD0" w:rsidRPr="00D06BBF">
        <w:rPr>
          <w:rFonts w:ascii="Times New Roman" w:hAnsi="Times New Roman" w:cs="Times New Roman"/>
          <w:color w:val="auto"/>
          <w:sz w:val="22"/>
          <w:szCs w:val="22"/>
          <w:lang w:eastAsia="ar-SA"/>
        </w:rPr>
        <w:t xml:space="preserve"> </w:t>
      </w:r>
      <w:r w:rsidRPr="00D06BBF">
        <w:rPr>
          <w:rFonts w:ascii="Times New Roman" w:hAnsi="Times New Roman" w:cs="Times New Roman"/>
          <w:color w:val="auto"/>
          <w:sz w:val="22"/>
          <w:szCs w:val="22"/>
          <w:lang w:eastAsia="ar-SA"/>
        </w:rPr>
        <w:t>(Агента) о:</w:t>
      </w:r>
    </w:p>
    <w:p w14:paraId="0A622F9D" w14:textId="6F8F516E" w:rsidR="00A77DEA" w:rsidRPr="00D06BBF" w:rsidRDefault="00A77DEA" w:rsidP="00D67860">
      <w:pPr>
        <w:pStyle w:val="aa"/>
        <w:numPr>
          <w:ilvl w:val="0"/>
          <w:numId w:val="7"/>
        </w:numPr>
        <w:ind w:left="1560"/>
        <w:jc w:val="both"/>
        <w:rPr>
          <w:color w:val="auto"/>
          <w:lang w:eastAsia="ar-SA"/>
        </w:rPr>
      </w:pPr>
      <w:r w:rsidRPr="00D06BBF">
        <w:rPr>
          <w:rFonts w:ascii="Times New Roman" w:hAnsi="Times New Roman" w:cs="Times New Roman"/>
          <w:color w:val="auto"/>
          <w:sz w:val="22"/>
          <w:szCs w:val="22"/>
          <w:lang w:eastAsia="ar-SA"/>
        </w:rPr>
        <w:t>некорректно заполненных КД;</w:t>
      </w:r>
    </w:p>
    <w:p w14:paraId="73C9463D" w14:textId="77777777" w:rsidR="00A77DEA" w:rsidRPr="00D06BBF" w:rsidRDefault="00A77DEA" w:rsidP="00D67860">
      <w:pPr>
        <w:pStyle w:val="aa"/>
        <w:numPr>
          <w:ilvl w:val="0"/>
          <w:numId w:val="7"/>
        </w:numPr>
        <w:ind w:left="1560"/>
        <w:jc w:val="both"/>
        <w:rPr>
          <w:color w:val="auto"/>
          <w:lang w:eastAsia="ar-SA"/>
        </w:rPr>
      </w:pPr>
      <w:r w:rsidRPr="00D06BBF">
        <w:rPr>
          <w:rFonts w:ascii="Times New Roman" w:hAnsi="Times New Roman" w:cs="Times New Roman"/>
          <w:color w:val="auto"/>
          <w:sz w:val="22"/>
          <w:szCs w:val="22"/>
          <w:lang w:eastAsia="ar-SA"/>
        </w:rPr>
        <w:t>нарушениях в процессе;</w:t>
      </w:r>
    </w:p>
    <w:p w14:paraId="0B9898CF" w14:textId="77777777" w:rsidR="00A77DEA" w:rsidRPr="00D06BBF" w:rsidRDefault="00A77DEA" w:rsidP="00D67860">
      <w:pPr>
        <w:pStyle w:val="aa"/>
        <w:numPr>
          <w:ilvl w:val="0"/>
          <w:numId w:val="7"/>
        </w:numPr>
        <w:ind w:left="1560"/>
        <w:jc w:val="both"/>
        <w:rPr>
          <w:color w:val="auto"/>
          <w:lang w:eastAsia="ar-SA"/>
        </w:rPr>
      </w:pPr>
      <w:r w:rsidRPr="00D06BBF">
        <w:rPr>
          <w:rFonts w:ascii="Times New Roman" w:hAnsi="Times New Roman" w:cs="Times New Roman"/>
          <w:color w:val="auto"/>
          <w:sz w:val="22"/>
          <w:szCs w:val="22"/>
          <w:lang w:eastAsia="ar-SA"/>
        </w:rPr>
        <w:t>жалобах Клиента;</w:t>
      </w:r>
    </w:p>
    <w:p w14:paraId="782B0068" w14:textId="77777777" w:rsidR="00A77DEA" w:rsidRPr="00D06BBF" w:rsidRDefault="00A77DEA" w:rsidP="00D67860">
      <w:pPr>
        <w:pStyle w:val="aa"/>
        <w:numPr>
          <w:ilvl w:val="0"/>
          <w:numId w:val="7"/>
        </w:numPr>
        <w:ind w:left="1560"/>
        <w:jc w:val="both"/>
        <w:rPr>
          <w:color w:val="auto"/>
          <w:lang w:eastAsia="ar-SA"/>
        </w:rPr>
      </w:pPr>
      <w:r w:rsidRPr="00D06BBF">
        <w:rPr>
          <w:rFonts w:ascii="Times New Roman" w:hAnsi="Times New Roman" w:cs="Times New Roman"/>
          <w:color w:val="auto"/>
          <w:sz w:val="22"/>
          <w:szCs w:val="22"/>
          <w:lang w:eastAsia="ar-SA"/>
        </w:rPr>
        <w:t>прочей информации касаемо процесса доставки;</w:t>
      </w:r>
    </w:p>
    <w:p w14:paraId="24BB935D" w14:textId="77777777" w:rsidR="00A77DEA" w:rsidRPr="00D06BBF" w:rsidRDefault="00A77DEA" w:rsidP="005F50DA">
      <w:pPr>
        <w:pStyle w:val="aa"/>
        <w:ind w:left="1560"/>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а также запрашивать меры и сроки по устранению проблем и контролировать их выполнение.</w:t>
      </w:r>
    </w:p>
    <w:p w14:paraId="6A3BE18F" w14:textId="77777777" w:rsidR="00A77DEA" w:rsidRPr="00D06BBF" w:rsidRDefault="00A77DEA" w:rsidP="005C4440">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Банк имеет право:</w:t>
      </w:r>
    </w:p>
    <w:p w14:paraId="1649126E" w14:textId="7A437BA5"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В одностороннем порядке определять и изменять содержание Клиентского пакета, Инструкций, Регламента и Порядков,</w:t>
      </w:r>
      <w:r w:rsidR="00132578" w:rsidRPr="00D06BBF">
        <w:rPr>
          <w:rFonts w:ascii="Times New Roman" w:hAnsi="Times New Roman" w:cs="Times New Roman"/>
          <w:color w:val="auto"/>
          <w:sz w:val="22"/>
          <w:szCs w:val="22"/>
          <w:lang w:eastAsia="ar-SA"/>
        </w:rPr>
        <w:t xml:space="preserve"> скриптов </w:t>
      </w:r>
      <w:r w:rsidR="00C8344D" w:rsidRPr="00D06BBF">
        <w:rPr>
          <w:rFonts w:ascii="Times New Roman" w:hAnsi="Times New Roman" w:cs="Times New Roman"/>
          <w:color w:val="auto"/>
          <w:sz w:val="22"/>
          <w:szCs w:val="22"/>
          <w:lang w:eastAsia="ar-SA"/>
        </w:rPr>
        <w:t>разговоров,</w:t>
      </w:r>
      <w:r w:rsidRPr="00D06BBF">
        <w:rPr>
          <w:rFonts w:ascii="Times New Roman" w:hAnsi="Times New Roman" w:cs="Times New Roman"/>
          <w:color w:val="auto"/>
          <w:sz w:val="22"/>
          <w:szCs w:val="22"/>
          <w:lang w:eastAsia="ar-SA"/>
        </w:rPr>
        <w:t xml:space="preserve"> закрепленных в Договоре, предварительно уведомив Исполнителя за 10 (десять) календарных дней до вступления таких изменений в силу. При этом Банк вправе уведомить Исполнителя об изменении Правил любым из следующих способов, выбираемых Банком по своему усмотрению: </w:t>
      </w:r>
    </w:p>
    <w:p w14:paraId="0C54B385" w14:textId="77777777" w:rsidR="00A77DEA" w:rsidRPr="00D06BBF" w:rsidRDefault="00A77DEA" w:rsidP="00D67860">
      <w:pPr>
        <w:pStyle w:val="aa"/>
        <w:numPr>
          <w:ilvl w:val="3"/>
          <w:numId w:val="5"/>
        </w:numPr>
        <w:tabs>
          <w:tab w:val="clear" w:pos="1800"/>
        </w:tabs>
        <w:ind w:hanging="524"/>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путем направления письма с доставкой нарочным или курьерской почтой по адресу, указанному Исполнителем в Договоре;</w:t>
      </w:r>
    </w:p>
    <w:p w14:paraId="2877B994" w14:textId="77777777" w:rsidR="00A77DEA" w:rsidRPr="00D06BBF" w:rsidRDefault="00A77DEA" w:rsidP="00D67860">
      <w:pPr>
        <w:pStyle w:val="aa"/>
        <w:numPr>
          <w:ilvl w:val="3"/>
          <w:numId w:val="5"/>
        </w:numPr>
        <w:tabs>
          <w:tab w:val="clear" w:pos="1800"/>
        </w:tabs>
        <w:ind w:hanging="524"/>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путем направления почтового отправления (заказного письма) по адресу, указанному Исполнителем в Договоре;</w:t>
      </w:r>
    </w:p>
    <w:p w14:paraId="14172874" w14:textId="77777777" w:rsidR="00A77DEA" w:rsidRPr="00D06BBF" w:rsidRDefault="00A77DEA" w:rsidP="00D67860">
      <w:pPr>
        <w:pStyle w:val="aa"/>
        <w:numPr>
          <w:ilvl w:val="3"/>
          <w:numId w:val="5"/>
        </w:numPr>
        <w:tabs>
          <w:tab w:val="clear" w:pos="1800"/>
        </w:tabs>
        <w:ind w:hanging="524"/>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путем направления </w:t>
      </w:r>
      <w:r w:rsidRPr="00D06BBF">
        <w:rPr>
          <w:rFonts w:ascii="Times New Roman" w:hAnsi="Times New Roman" w:cs="Times New Roman"/>
          <w:color w:val="auto"/>
          <w:sz w:val="22"/>
          <w:szCs w:val="22"/>
          <w:lang w:val="en-US" w:eastAsia="ar-SA"/>
        </w:rPr>
        <w:t>e</w:t>
      </w:r>
      <w:r w:rsidRPr="00D06BBF">
        <w:rPr>
          <w:rFonts w:ascii="Times New Roman" w:hAnsi="Times New Roman" w:cs="Times New Roman"/>
          <w:color w:val="auto"/>
          <w:sz w:val="22"/>
          <w:szCs w:val="22"/>
          <w:lang w:eastAsia="ar-SA"/>
        </w:rPr>
        <w:t>-</w:t>
      </w:r>
      <w:r w:rsidRPr="00D06BBF">
        <w:rPr>
          <w:rFonts w:ascii="Times New Roman" w:hAnsi="Times New Roman" w:cs="Times New Roman"/>
          <w:color w:val="auto"/>
          <w:sz w:val="22"/>
          <w:szCs w:val="22"/>
          <w:lang w:val="en-US" w:eastAsia="ar-SA"/>
        </w:rPr>
        <w:t>mail</w:t>
      </w:r>
      <w:r w:rsidRPr="00D06BBF">
        <w:rPr>
          <w:rFonts w:ascii="Times New Roman" w:hAnsi="Times New Roman" w:cs="Times New Roman"/>
          <w:color w:val="auto"/>
          <w:sz w:val="22"/>
          <w:szCs w:val="22"/>
          <w:lang w:eastAsia="ar-SA"/>
        </w:rPr>
        <w:t xml:space="preserve"> ответственным сотрудникам Исполнителя с копией на генерального директора.</w:t>
      </w:r>
    </w:p>
    <w:p w14:paraId="57779AC5"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Принимать участие в мероприятиях Агента по обучению Курьеров, назначать курсы обучения и тестирования для курьеров на стороне Банка;</w:t>
      </w:r>
    </w:p>
    <w:p w14:paraId="22794CFD"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Направлять рекомендации Агенту по замене Курьеров;</w:t>
      </w:r>
    </w:p>
    <w:p w14:paraId="228B3C16"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Проводить расследование причин утери и недоставки Клиентских пакетов и Клиентских досье;  </w:t>
      </w:r>
    </w:p>
    <w:p w14:paraId="004696AC"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Банк оставляет за собой право корректировать (как расширять, так и сокращать) адресную программу (Географию доставки) на любом этапе проекта в зависимости от потребностей Банка;</w:t>
      </w:r>
    </w:p>
    <w:p w14:paraId="2F0EF9D6"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При несоблюдении Исполнителем (Агентом) указанных в настоящем Договоре условий его привлечения, требований статьи 14 Федерального закона № 161-ФЗ «О национальной платежной системе» и законодательства о противодействии легализации (отмыванию) доходов, полученных преступным путем, и финансированию терроризма» (далее – Федеральный закон № 161-ФЗ), отказаться в одностороннем порядке от исполнения настоящего Договора.</w:t>
      </w:r>
    </w:p>
    <w:p w14:paraId="6C9346CE"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В целях осуществления контроля за соблюдением Исполнителем (Агентом) условий настоящего Договора, требований ст.14 Федерального закона №161-ФЗ, а также требований Федерального закона № 115-ФЗ:</w:t>
      </w:r>
    </w:p>
    <w:p w14:paraId="691040AC" w14:textId="77777777" w:rsidR="00A77DEA" w:rsidRPr="00D06BBF" w:rsidRDefault="00A77DEA" w:rsidP="000D2BC3">
      <w:pPr>
        <w:numPr>
          <w:ilvl w:val="3"/>
          <w:numId w:val="2"/>
        </w:numPr>
        <w:ind w:left="2127" w:hanging="851"/>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В любое время в период действия Договора осуществлять проверку (в том числе, на территории Исполнителя) качества оказания Исполнителем услуг, предусмотренных настоящим Договором, включая соблюдение требований по сохранности документов и обеспечению конфиденциальности информации, а также исключение риска несанкционированной передачи документов и/или информации третьим лицам;</w:t>
      </w:r>
    </w:p>
    <w:p w14:paraId="2F8DFFCB" w14:textId="6833EAA9" w:rsidR="00A77DEA" w:rsidRPr="00D06BBF" w:rsidRDefault="00A77DEA" w:rsidP="000D2BC3">
      <w:pPr>
        <w:numPr>
          <w:ilvl w:val="3"/>
          <w:numId w:val="2"/>
        </w:numPr>
        <w:ind w:left="2127" w:hanging="851"/>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Проводить проверки деятельности Исполнителя, соблюдения им требований законодательства о противодействии легализации (отмыванию) доходов, полученных преступным путем, и финансированию терроризма. Результаты проверки оформляются актами проверки, составленными Банком в одностороннем порядке;</w:t>
      </w:r>
    </w:p>
    <w:p w14:paraId="759AEB81" w14:textId="2ABE3F6B" w:rsidR="00A77DEA" w:rsidRPr="00D06BBF" w:rsidRDefault="00A77DEA" w:rsidP="000D2BC3">
      <w:pPr>
        <w:numPr>
          <w:ilvl w:val="3"/>
          <w:numId w:val="2"/>
        </w:numPr>
        <w:ind w:left="2127" w:hanging="851"/>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На основании актов проведенных проверок требовать от Агента устранения выявленных нарушений, принятия мер к недопущению повторных замечаний, устанавливать сроки для выполнения требований Банка. Требования направляются Банком Исполнителю (Агенту) по почте в письменном виде либо по электронной почте на адрес организации. К требованию должен быть приложен акт проверки;</w:t>
      </w:r>
    </w:p>
    <w:p w14:paraId="5349AF1F" w14:textId="4334475E" w:rsidR="00A77DEA" w:rsidRPr="00D06BBF" w:rsidRDefault="0050766C" w:rsidP="000D2BC3">
      <w:pPr>
        <w:numPr>
          <w:ilvl w:val="3"/>
          <w:numId w:val="2"/>
        </w:numPr>
        <w:ind w:left="2127" w:hanging="851"/>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З</w:t>
      </w:r>
      <w:r w:rsidR="00A77DEA" w:rsidRPr="00D06BBF">
        <w:rPr>
          <w:rFonts w:ascii="Times New Roman" w:hAnsi="Times New Roman" w:cs="Times New Roman"/>
          <w:color w:val="auto"/>
          <w:sz w:val="22"/>
          <w:szCs w:val="22"/>
          <w:lang w:eastAsia="ar-SA"/>
        </w:rPr>
        <w:t>апрашивать у Исполнителя (Агент</w:t>
      </w:r>
      <w:r w:rsidRPr="00D06BBF">
        <w:rPr>
          <w:rFonts w:ascii="Times New Roman" w:hAnsi="Times New Roman" w:cs="Times New Roman"/>
          <w:color w:val="auto"/>
          <w:sz w:val="22"/>
          <w:szCs w:val="22"/>
          <w:lang w:eastAsia="ar-SA"/>
        </w:rPr>
        <w:t>а</w:t>
      </w:r>
      <w:r w:rsidR="00A77DEA" w:rsidRPr="00D06BBF">
        <w:rPr>
          <w:rFonts w:ascii="Times New Roman" w:hAnsi="Times New Roman" w:cs="Times New Roman"/>
          <w:color w:val="auto"/>
          <w:sz w:val="22"/>
          <w:szCs w:val="22"/>
          <w:lang w:eastAsia="ar-SA"/>
        </w:rPr>
        <w:t>) информацию и документы в целях подтверждения исполнения Банковским платежным агентом обязанностей по настоящему Договору.</w:t>
      </w:r>
    </w:p>
    <w:p w14:paraId="642E0E4E" w14:textId="77777777" w:rsidR="00A77DEA" w:rsidRPr="00D06BBF" w:rsidRDefault="00A77DEA" w:rsidP="00A77DEA">
      <w:pPr>
        <w:numPr>
          <w:ilvl w:val="1"/>
          <w:numId w:val="2"/>
        </w:numPr>
        <w:tabs>
          <w:tab w:val="clear" w:pos="360"/>
          <w:tab w:val="num"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Исполнитель (Агент) обязан:</w:t>
      </w:r>
    </w:p>
    <w:p w14:paraId="3767F16D" w14:textId="47A2B392"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Оказывать </w:t>
      </w:r>
      <w:r w:rsidR="006C6ABF" w:rsidRPr="00D06BBF">
        <w:rPr>
          <w:rFonts w:ascii="Times New Roman" w:hAnsi="Times New Roman" w:cs="Times New Roman"/>
          <w:color w:val="auto"/>
          <w:sz w:val="22"/>
          <w:szCs w:val="22"/>
          <w:lang w:eastAsia="ar-SA"/>
        </w:rPr>
        <w:t xml:space="preserve">Банку </w:t>
      </w:r>
      <w:r w:rsidRPr="00D06BBF">
        <w:rPr>
          <w:rFonts w:ascii="Times New Roman" w:hAnsi="Times New Roman" w:cs="Times New Roman"/>
          <w:color w:val="auto"/>
          <w:sz w:val="22"/>
          <w:szCs w:val="22"/>
          <w:lang w:eastAsia="ar-SA"/>
        </w:rPr>
        <w:t>Услуги на условиях и в порядке, предусмотренном Договором и Заказом, а также Соглашением об уровне предоставляемого сервиса (Приложение №1 к Договору)</w:t>
      </w:r>
      <w:r w:rsidR="0050766C" w:rsidRPr="00D06BBF">
        <w:rPr>
          <w:rFonts w:ascii="Times New Roman" w:hAnsi="Times New Roman" w:cs="Times New Roman"/>
          <w:color w:val="auto"/>
          <w:sz w:val="22"/>
          <w:szCs w:val="22"/>
          <w:lang w:eastAsia="ar-SA"/>
        </w:rPr>
        <w:t>;</w:t>
      </w:r>
      <w:r w:rsidRPr="00D06BBF">
        <w:rPr>
          <w:rFonts w:ascii="Times New Roman" w:hAnsi="Times New Roman" w:cs="Times New Roman"/>
          <w:color w:val="auto"/>
          <w:sz w:val="22"/>
          <w:szCs w:val="22"/>
          <w:lang w:eastAsia="ar-SA"/>
        </w:rPr>
        <w:t xml:space="preserve"> </w:t>
      </w:r>
    </w:p>
    <w:p w14:paraId="29A5BC4A" w14:textId="47CFBA63" w:rsidR="00A77DEA" w:rsidRPr="00D06BBF" w:rsidRDefault="00B31E6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w:t>
      </w:r>
      <w:r w:rsidR="00A77DEA" w:rsidRPr="00D06BBF">
        <w:rPr>
          <w:rFonts w:ascii="Times New Roman" w:hAnsi="Times New Roman" w:cs="Times New Roman"/>
          <w:color w:val="auto"/>
          <w:sz w:val="22"/>
          <w:szCs w:val="22"/>
          <w:lang w:eastAsia="ar-SA"/>
        </w:rPr>
        <w:t xml:space="preserve">беспечивать </w:t>
      </w:r>
      <w:r w:rsidR="00C12689" w:rsidRPr="00D06BBF">
        <w:rPr>
          <w:rFonts w:ascii="Times New Roman" w:hAnsi="Times New Roman" w:cs="Times New Roman"/>
          <w:color w:val="auto"/>
          <w:sz w:val="22"/>
          <w:szCs w:val="22"/>
          <w:lang w:eastAsia="ar-SA"/>
        </w:rPr>
        <w:t xml:space="preserve">забор конвертов и </w:t>
      </w:r>
      <w:proofErr w:type="spellStart"/>
      <w:r w:rsidR="00C12689" w:rsidRPr="00D06BBF">
        <w:rPr>
          <w:rFonts w:ascii="Times New Roman" w:hAnsi="Times New Roman" w:cs="Times New Roman"/>
          <w:color w:val="auto"/>
          <w:sz w:val="22"/>
          <w:szCs w:val="22"/>
          <w:lang w:eastAsia="ar-SA"/>
        </w:rPr>
        <w:t>Welcome</w:t>
      </w:r>
      <w:proofErr w:type="spellEnd"/>
      <w:r w:rsidR="00C12689" w:rsidRPr="00D06BBF">
        <w:rPr>
          <w:rFonts w:ascii="Times New Roman" w:hAnsi="Times New Roman" w:cs="Times New Roman"/>
          <w:color w:val="auto"/>
          <w:sz w:val="22"/>
          <w:szCs w:val="22"/>
          <w:lang w:eastAsia="ar-SA"/>
        </w:rPr>
        <w:t xml:space="preserve"> </w:t>
      </w:r>
      <w:proofErr w:type="spellStart"/>
      <w:r w:rsidR="00C12689" w:rsidRPr="00D06BBF">
        <w:rPr>
          <w:rFonts w:ascii="Times New Roman" w:hAnsi="Times New Roman" w:cs="Times New Roman"/>
          <w:color w:val="auto"/>
          <w:sz w:val="22"/>
          <w:szCs w:val="22"/>
          <w:lang w:eastAsia="ar-SA"/>
        </w:rPr>
        <w:t>Pack</w:t>
      </w:r>
      <w:proofErr w:type="spellEnd"/>
      <w:r w:rsidR="00DC7496" w:rsidRPr="00D06BBF">
        <w:rPr>
          <w:rFonts w:ascii="Times New Roman" w:hAnsi="Times New Roman" w:cs="Times New Roman"/>
          <w:color w:val="auto"/>
          <w:sz w:val="22"/>
          <w:szCs w:val="22"/>
          <w:lang w:eastAsia="ar-SA"/>
        </w:rPr>
        <w:t xml:space="preserve"> (неименные карты)</w:t>
      </w:r>
      <w:r w:rsidR="00C12689" w:rsidRPr="00D06BBF">
        <w:rPr>
          <w:rFonts w:ascii="Times New Roman" w:hAnsi="Times New Roman" w:cs="Times New Roman"/>
          <w:color w:val="auto"/>
          <w:sz w:val="22"/>
          <w:szCs w:val="22"/>
          <w:lang w:eastAsia="ar-SA"/>
        </w:rPr>
        <w:t xml:space="preserve"> </w:t>
      </w:r>
      <w:r w:rsidR="00A77DEA" w:rsidRPr="00D06BBF">
        <w:rPr>
          <w:rFonts w:ascii="Times New Roman" w:hAnsi="Times New Roman" w:cs="Times New Roman"/>
          <w:color w:val="auto"/>
          <w:sz w:val="22"/>
          <w:szCs w:val="22"/>
          <w:lang w:eastAsia="ar-SA"/>
        </w:rPr>
        <w:t xml:space="preserve">для </w:t>
      </w:r>
      <w:r w:rsidR="0061307D" w:rsidRPr="00D06BBF">
        <w:rPr>
          <w:rFonts w:ascii="Times New Roman" w:hAnsi="Times New Roman" w:cs="Times New Roman"/>
          <w:color w:val="auto"/>
          <w:sz w:val="22"/>
          <w:szCs w:val="22"/>
          <w:lang w:eastAsia="ar-SA"/>
        </w:rPr>
        <w:t>формирования Клиентских пакетов. П</w:t>
      </w:r>
      <w:r w:rsidR="00A77DEA" w:rsidRPr="00D06BBF">
        <w:rPr>
          <w:rFonts w:ascii="Times New Roman" w:hAnsi="Times New Roman" w:cs="Times New Roman"/>
          <w:color w:val="auto"/>
          <w:sz w:val="22"/>
          <w:szCs w:val="22"/>
          <w:lang w:eastAsia="ar-SA"/>
        </w:rPr>
        <w:t xml:space="preserve">ри этом информация о количестве таких </w:t>
      </w:r>
      <w:r w:rsidR="00C12689" w:rsidRPr="00D06BBF">
        <w:rPr>
          <w:rFonts w:ascii="Times New Roman" w:hAnsi="Times New Roman" w:cs="Times New Roman"/>
          <w:color w:val="auto"/>
          <w:sz w:val="22"/>
          <w:szCs w:val="22"/>
          <w:lang w:eastAsia="ar-SA"/>
        </w:rPr>
        <w:t>поставок</w:t>
      </w:r>
      <w:r w:rsidR="00A77DEA" w:rsidRPr="00D06BBF">
        <w:rPr>
          <w:rFonts w:ascii="Times New Roman" w:hAnsi="Times New Roman" w:cs="Times New Roman"/>
          <w:color w:val="auto"/>
          <w:sz w:val="22"/>
          <w:szCs w:val="22"/>
          <w:lang w:eastAsia="ar-SA"/>
        </w:rPr>
        <w:t>, адресах и сроке доставки определяется Банком в одностороннем порядке и передается Агенту в порядке, предусмотренном Приложением №1 к Договору</w:t>
      </w:r>
      <w:r w:rsidR="0050766C" w:rsidRPr="00D06BBF">
        <w:rPr>
          <w:rFonts w:ascii="Times New Roman" w:hAnsi="Times New Roman" w:cs="Times New Roman"/>
          <w:color w:val="auto"/>
          <w:sz w:val="22"/>
          <w:szCs w:val="22"/>
          <w:lang w:eastAsia="ar-SA"/>
        </w:rPr>
        <w:t>;</w:t>
      </w:r>
    </w:p>
    <w:p w14:paraId="5635269E" w14:textId="12748679" w:rsidR="008C49D9" w:rsidRPr="00D06BBF" w:rsidRDefault="00C12689"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Обеспечивать </w:t>
      </w:r>
      <w:r w:rsidR="008C49D9" w:rsidRPr="00D06BBF">
        <w:rPr>
          <w:rFonts w:ascii="Times New Roman" w:hAnsi="Times New Roman" w:cs="Times New Roman"/>
          <w:color w:val="auto"/>
          <w:sz w:val="22"/>
          <w:szCs w:val="22"/>
          <w:lang w:eastAsia="ar-SA"/>
        </w:rPr>
        <w:t>наличие тестового и промышленного контур</w:t>
      </w:r>
      <w:r w:rsidR="0050766C" w:rsidRPr="00D06BBF">
        <w:rPr>
          <w:rFonts w:ascii="Times New Roman" w:hAnsi="Times New Roman" w:cs="Times New Roman"/>
          <w:color w:val="auto"/>
          <w:sz w:val="22"/>
          <w:szCs w:val="22"/>
          <w:lang w:eastAsia="ar-SA"/>
        </w:rPr>
        <w:t>ов</w:t>
      </w:r>
      <w:r w:rsidR="008C49D9" w:rsidRPr="00D06BBF">
        <w:rPr>
          <w:rFonts w:ascii="Times New Roman" w:hAnsi="Times New Roman" w:cs="Times New Roman"/>
          <w:color w:val="auto"/>
          <w:sz w:val="22"/>
          <w:szCs w:val="22"/>
          <w:lang w:eastAsia="ar-SA"/>
        </w:rPr>
        <w:t xml:space="preserve"> по каждому интеграционному процессу</w:t>
      </w:r>
      <w:r w:rsidR="0050766C" w:rsidRPr="00D06BBF">
        <w:rPr>
          <w:rFonts w:ascii="Times New Roman" w:hAnsi="Times New Roman" w:cs="Times New Roman"/>
          <w:color w:val="auto"/>
          <w:sz w:val="22"/>
          <w:szCs w:val="22"/>
          <w:lang w:eastAsia="ar-SA"/>
        </w:rPr>
        <w:t>;</w:t>
      </w:r>
    </w:p>
    <w:p w14:paraId="50175D08" w14:textId="1B5778B8" w:rsidR="00C12689" w:rsidRPr="00D06BBF" w:rsidRDefault="008C49D9"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Обеспечивать </w:t>
      </w:r>
      <w:r w:rsidR="002F6846" w:rsidRPr="00D06BBF">
        <w:rPr>
          <w:rFonts w:ascii="Times New Roman" w:hAnsi="Times New Roman" w:cs="Times New Roman"/>
          <w:color w:val="auto"/>
          <w:sz w:val="22"/>
          <w:szCs w:val="22"/>
          <w:lang w:eastAsia="ar-SA"/>
        </w:rPr>
        <w:t>реализацию необходимых доработок</w:t>
      </w:r>
      <w:r w:rsidRPr="00D06BBF">
        <w:rPr>
          <w:rFonts w:ascii="Times New Roman" w:hAnsi="Times New Roman" w:cs="Times New Roman"/>
          <w:color w:val="auto"/>
          <w:sz w:val="22"/>
          <w:szCs w:val="22"/>
          <w:lang w:eastAsia="ar-SA"/>
        </w:rPr>
        <w:t xml:space="preserve"> при автоматизации новых процессов и поддержку </w:t>
      </w:r>
      <w:r w:rsidR="00C12689" w:rsidRPr="00D06BBF">
        <w:rPr>
          <w:rFonts w:ascii="Times New Roman" w:hAnsi="Times New Roman" w:cs="Times New Roman"/>
          <w:color w:val="auto"/>
          <w:sz w:val="22"/>
          <w:szCs w:val="22"/>
          <w:lang w:eastAsia="ar-SA"/>
        </w:rPr>
        <w:t>тестировани</w:t>
      </w:r>
      <w:r w:rsidRPr="00D06BBF">
        <w:rPr>
          <w:rFonts w:ascii="Times New Roman" w:hAnsi="Times New Roman" w:cs="Times New Roman"/>
          <w:color w:val="auto"/>
          <w:sz w:val="22"/>
          <w:szCs w:val="22"/>
          <w:lang w:eastAsia="ar-SA"/>
        </w:rPr>
        <w:t>я</w:t>
      </w:r>
      <w:r w:rsidR="00C12689" w:rsidRPr="00D06BBF">
        <w:rPr>
          <w:rFonts w:ascii="Times New Roman" w:hAnsi="Times New Roman" w:cs="Times New Roman"/>
          <w:color w:val="auto"/>
          <w:sz w:val="22"/>
          <w:szCs w:val="22"/>
          <w:lang w:eastAsia="ar-SA"/>
        </w:rPr>
        <w:t xml:space="preserve">, в </w:t>
      </w:r>
      <w:proofErr w:type="spellStart"/>
      <w:r w:rsidR="00C12689" w:rsidRPr="00D06BBF">
        <w:rPr>
          <w:rFonts w:ascii="Times New Roman" w:hAnsi="Times New Roman" w:cs="Times New Roman"/>
          <w:color w:val="auto"/>
          <w:sz w:val="22"/>
          <w:szCs w:val="22"/>
          <w:lang w:eastAsia="ar-SA"/>
        </w:rPr>
        <w:t>т.ч</w:t>
      </w:r>
      <w:proofErr w:type="spellEnd"/>
      <w:r w:rsidR="00C12689" w:rsidRPr="00D06BBF">
        <w:rPr>
          <w:rFonts w:ascii="Times New Roman" w:hAnsi="Times New Roman" w:cs="Times New Roman"/>
          <w:color w:val="auto"/>
          <w:sz w:val="22"/>
          <w:szCs w:val="22"/>
          <w:lang w:eastAsia="ar-SA"/>
        </w:rPr>
        <w:t xml:space="preserve">. </w:t>
      </w:r>
      <w:r w:rsidRPr="00D06BBF">
        <w:rPr>
          <w:rFonts w:ascii="Times New Roman" w:hAnsi="Times New Roman" w:cs="Times New Roman"/>
          <w:color w:val="auto"/>
          <w:sz w:val="22"/>
          <w:szCs w:val="22"/>
          <w:lang w:eastAsia="ar-SA"/>
        </w:rPr>
        <w:t>регрессионного (согласно график</w:t>
      </w:r>
      <w:r w:rsidR="00266C63" w:rsidRPr="00D06BBF">
        <w:rPr>
          <w:rFonts w:ascii="Times New Roman" w:hAnsi="Times New Roman" w:cs="Times New Roman"/>
          <w:color w:val="auto"/>
          <w:sz w:val="22"/>
          <w:szCs w:val="22"/>
          <w:lang w:eastAsia="ar-SA"/>
        </w:rPr>
        <w:t>у</w:t>
      </w:r>
      <w:r w:rsidRPr="00D06BBF">
        <w:rPr>
          <w:rFonts w:ascii="Times New Roman" w:hAnsi="Times New Roman" w:cs="Times New Roman"/>
          <w:color w:val="auto"/>
          <w:sz w:val="22"/>
          <w:szCs w:val="22"/>
          <w:lang w:eastAsia="ar-SA"/>
        </w:rPr>
        <w:t xml:space="preserve"> работ, предоставляемых Банком)</w:t>
      </w:r>
      <w:r w:rsidR="0050766C" w:rsidRPr="00D06BBF">
        <w:rPr>
          <w:rFonts w:ascii="Times New Roman" w:hAnsi="Times New Roman" w:cs="Times New Roman"/>
          <w:color w:val="auto"/>
          <w:sz w:val="22"/>
          <w:szCs w:val="22"/>
          <w:lang w:eastAsia="ar-SA"/>
        </w:rPr>
        <w:t>;</w:t>
      </w:r>
    </w:p>
    <w:p w14:paraId="2B58C962" w14:textId="05BEFD7E"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Обеспечивать количество квалифицированных финансовых консультантов (курьеров) необходимое для исполнения условий Договора и проводить их обучение по согласованным с Банком информационным материалам</w:t>
      </w:r>
      <w:r w:rsidR="0050766C" w:rsidRPr="00D06BBF">
        <w:rPr>
          <w:rFonts w:ascii="Times New Roman" w:hAnsi="Times New Roman" w:cs="Times New Roman"/>
          <w:color w:val="auto"/>
          <w:sz w:val="22"/>
          <w:szCs w:val="22"/>
          <w:lang w:eastAsia="ar-SA"/>
        </w:rPr>
        <w:t>;</w:t>
      </w:r>
      <w:r w:rsidRPr="00D06BBF">
        <w:rPr>
          <w:rFonts w:ascii="Times New Roman" w:hAnsi="Times New Roman" w:cs="Times New Roman"/>
          <w:color w:val="auto"/>
          <w:sz w:val="22"/>
          <w:szCs w:val="22"/>
          <w:lang w:eastAsia="ar-SA"/>
        </w:rPr>
        <w:t xml:space="preserve"> </w:t>
      </w:r>
    </w:p>
    <w:p w14:paraId="5A9070F0" w14:textId="7660B585" w:rsidR="007163E0" w:rsidRPr="00D06BBF" w:rsidRDefault="007163E0"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Обеспечить контроль качества каждого этапа процесса (работа операторов КЦ, Курьеров, верификации и </w:t>
      </w:r>
      <w:proofErr w:type="spellStart"/>
      <w:r w:rsidRPr="00D06BBF">
        <w:rPr>
          <w:rFonts w:ascii="Times New Roman" w:hAnsi="Times New Roman" w:cs="Times New Roman"/>
          <w:color w:val="auto"/>
          <w:sz w:val="22"/>
          <w:szCs w:val="22"/>
          <w:lang w:eastAsia="ar-SA"/>
        </w:rPr>
        <w:t>т.д</w:t>
      </w:r>
      <w:proofErr w:type="spellEnd"/>
      <w:r w:rsidRPr="00D06BBF">
        <w:rPr>
          <w:rFonts w:ascii="Times New Roman" w:hAnsi="Times New Roman" w:cs="Times New Roman"/>
          <w:color w:val="auto"/>
          <w:sz w:val="22"/>
          <w:szCs w:val="22"/>
          <w:lang w:eastAsia="ar-SA"/>
        </w:rPr>
        <w:t>);</w:t>
      </w:r>
    </w:p>
    <w:p w14:paraId="08328767" w14:textId="6D546AC1"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Осуществлять забор отправлений из Банка по согласованному с Банком графику забора отправлений с возможностью дополнительного вызова курьера в течение рабочего дня;</w:t>
      </w:r>
    </w:p>
    <w:p w14:paraId="158122E2" w14:textId="0B0F8BAA"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Обеспечивать оказание Банку услуг по передаче Клиентских пакетов Соискателям и формирования Клиентских досье Соискателей в городах, зафиксированных в Географии обслуживания (но не ограничиваясь), и в соответствии с Договором</w:t>
      </w:r>
      <w:r w:rsidR="0050766C" w:rsidRPr="00D06BBF">
        <w:rPr>
          <w:rFonts w:ascii="Times New Roman" w:hAnsi="Times New Roman" w:cs="Times New Roman"/>
          <w:color w:val="auto"/>
          <w:sz w:val="22"/>
          <w:szCs w:val="22"/>
          <w:lang w:eastAsia="ar-SA"/>
        </w:rPr>
        <w:t>;</w:t>
      </w:r>
    </w:p>
    <w:p w14:paraId="33BC94FA" w14:textId="6E6DB7C5" w:rsidR="009C26ED" w:rsidRPr="00D06BBF" w:rsidRDefault="009C26ED"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Обеспечивать </w:t>
      </w:r>
      <w:proofErr w:type="spellStart"/>
      <w:r w:rsidRPr="00D06BBF">
        <w:rPr>
          <w:rFonts w:ascii="Times New Roman" w:hAnsi="Times New Roman" w:cs="Times New Roman"/>
          <w:color w:val="auto"/>
          <w:sz w:val="22"/>
          <w:szCs w:val="22"/>
          <w:lang w:eastAsia="ar-SA"/>
        </w:rPr>
        <w:t>обзвон</w:t>
      </w:r>
      <w:proofErr w:type="spellEnd"/>
      <w:r w:rsidRPr="00D06BBF">
        <w:rPr>
          <w:rFonts w:ascii="Times New Roman" w:hAnsi="Times New Roman" w:cs="Times New Roman"/>
          <w:color w:val="auto"/>
          <w:sz w:val="22"/>
          <w:szCs w:val="22"/>
          <w:lang w:eastAsia="ar-SA"/>
        </w:rPr>
        <w:t xml:space="preserve"> Клиентов (согласование доставки/встречи) в соответствии с часовым поясом региона доставки</w:t>
      </w:r>
      <w:r w:rsidR="00132578" w:rsidRPr="00D06BBF">
        <w:rPr>
          <w:rFonts w:ascii="Times New Roman" w:hAnsi="Times New Roman" w:cs="Times New Roman"/>
          <w:color w:val="auto"/>
          <w:sz w:val="22"/>
          <w:szCs w:val="22"/>
          <w:lang w:eastAsia="ar-SA"/>
        </w:rPr>
        <w:t xml:space="preserve"> и соблюдение скриптов разговоров, предоставленных Банком</w:t>
      </w:r>
      <w:r w:rsidR="0050766C" w:rsidRPr="00D06BBF">
        <w:rPr>
          <w:rFonts w:ascii="Times New Roman" w:hAnsi="Times New Roman" w:cs="Times New Roman"/>
          <w:color w:val="auto"/>
          <w:sz w:val="22"/>
          <w:szCs w:val="22"/>
          <w:lang w:eastAsia="ar-SA"/>
        </w:rPr>
        <w:t>;</w:t>
      </w:r>
    </w:p>
    <w:p w14:paraId="1623EEE1" w14:textId="022FF78E" w:rsidR="007031E7" w:rsidRPr="00D06BBF" w:rsidRDefault="007031E7"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Обеспечивать идентификацию Клиента и проверку документов Соискателей, в том числе проверку подлинности Паспорта, предъявленного Клиентом. Не производить выдачу карты Клиенту при наличии подозрений в подделке паспорта</w:t>
      </w:r>
      <w:r w:rsidR="0050766C" w:rsidRPr="00D06BBF">
        <w:rPr>
          <w:rFonts w:ascii="Times New Roman" w:hAnsi="Times New Roman" w:cs="Times New Roman"/>
          <w:color w:val="auto"/>
          <w:sz w:val="22"/>
          <w:szCs w:val="22"/>
          <w:lang w:eastAsia="ar-SA"/>
        </w:rPr>
        <w:t>;</w:t>
      </w:r>
    </w:p>
    <w:p w14:paraId="7B8FD8BE" w14:textId="0538C726"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Обеспечивать приемку от Соискателей документов, адресованные Банку, проверять их надлежащее оформление в соответствии с Инструкциями и передавать в Банк по указанным адресам (Приложение №2 к Договору) сформированные и укомплектованные Клиентские досье. Перечень и требования к документам, передаваемым в Банк, содержатся в Инструкциях</w:t>
      </w:r>
      <w:r w:rsidR="0050766C" w:rsidRPr="00D06BBF">
        <w:rPr>
          <w:rFonts w:ascii="Times New Roman" w:hAnsi="Times New Roman" w:cs="Times New Roman"/>
          <w:color w:val="auto"/>
          <w:sz w:val="22"/>
          <w:szCs w:val="22"/>
          <w:lang w:eastAsia="ar-SA"/>
        </w:rPr>
        <w:t>;</w:t>
      </w:r>
    </w:p>
    <w:p w14:paraId="587AFB44" w14:textId="6E3CB7FF"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Обеспечивать исполнение фотографирования Соискателя и документов в порядке, предусмотренном Регламентом и Инструкциями, верификацию фотокопий на стороне Исполнителя и</w:t>
      </w:r>
      <w:r w:rsidR="007C33D3" w:rsidRPr="00D06BBF">
        <w:rPr>
          <w:rFonts w:ascii="Times New Roman" w:hAnsi="Times New Roman" w:cs="Times New Roman"/>
          <w:color w:val="auto"/>
          <w:sz w:val="22"/>
          <w:szCs w:val="22"/>
          <w:lang w:eastAsia="ar-SA"/>
        </w:rPr>
        <w:t xml:space="preserve"> своевременную</w:t>
      </w:r>
      <w:r w:rsidRPr="00D06BBF">
        <w:rPr>
          <w:rFonts w:ascii="Times New Roman" w:hAnsi="Times New Roman" w:cs="Times New Roman"/>
          <w:color w:val="auto"/>
          <w:sz w:val="22"/>
          <w:szCs w:val="22"/>
          <w:lang w:eastAsia="ar-SA"/>
        </w:rPr>
        <w:t xml:space="preserve"> отправ</w:t>
      </w:r>
      <w:r w:rsidR="007C33D3" w:rsidRPr="00D06BBF">
        <w:rPr>
          <w:rFonts w:ascii="Times New Roman" w:hAnsi="Times New Roman" w:cs="Times New Roman"/>
          <w:color w:val="auto"/>
          <w:sz w:val="22"/>
          <w:szCs w:val="22"/>
          <w:lang w:eastAsia="ar-SA"/>
        </w:rPr>
        <w:t>ку качественных Фотокопий</w:t>
      </w:r>
      <w:r w:rsidRPr="00D06BBF">
        <w:rPr>
          <w:rFonts w:ascii="Times New Roman" w:hAnsi="Times New Roman" w:cs="Times New Roman"/>
          <w:color w:val="auto"/>
          <w:sz w:val="22"/>
          <w:szCs w:val="22"/>
          <w:lang w:eastAsia="ar-SA"/>
        </w:rPr>
        <w:t xml:space="preserve"> в Банк по защищённым каналам передачи данных. Перечень и требования к Фотокопиям, передаваемым в Банк, содержатся в Инструкциях (Приложение №2, Приложение №3, Приложение №4 к Договору)</w:t>
      </w:r>
      <w:r w:rsidR="006E6C29" w:rsidRPr="00D06BBF">
        <w:rPr>
          <w:rFonts w:ascii="Times New Roman" w:hAnsi="Times New Roman" w:cs="Times New Roman"/>
          <w:color w:val="auto"/>
          <w:sz w:val="22"/>
          <w:szCs w:val="22"/>
          <w:lang w:eastAsia="ar-SA"/>
        </w:rPr>
        <w:t>;</w:t>
      </w:r>
    </w:p>
    <w:p w14:paraId="171EE95D" w14:textId="2A6BB581" w:rsidR="004E4343" w:rsidRPr="00D06BBF" w:rsidRDefault="004E4343"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Обеспечивать выполнение Инструкций и Регламентов Банка</w:t>
      </w:r>
      <w:r w:rsidR="006E6C29" w:rsidRPr="00D06BBF">
        <w:rPr>
          <w:rFonts w:ascii="Times New Roman" w:hAnsi="Times New Roman" w:cs="Times New Roman"/>
          <w:color w:val="auto"/>
          <w:sz w:val="22"/>
          <w:szCs w:val="22"/>
          <w:lang w:eastAsia="ar-SA"/>
        </w:rPr>
        <w:t>;</w:t>
      </w:r>
    </w:p>
    <w:p w14:paraId="31998791" w14:textId="011ED495" w:rsidR="004E4343" w:rsidRPr="00D06BBF" w:rsidRDefault="00EC24E8"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Использовать в работе новые версии Инструкций/Регламента, после внесения изменений на стороне Банка (без заключения дополнительного соглашения к Договору) и о</w:t>
      </w:r>
      <w:r w:rsidR="004E4343" w:rsidRPr="00D06BBF">
        <w:rPr>
          <w:rFonts w:ascii="Times New Roman" w:hAnsi="Times New Roman" w:cs="Times New Roman"/>
          <w:color w:val="auto"/>
          <w:sz w:val="22"/>
          <w:szCs w:val="22"/>
          <w:lang w:eastAsia="ar-SA"/>
        </w:rPr>
        <w:t>беспечивать своевременное информирование работников по факту внесения изменений</w:t>
      </w:r>
      <w:r w:rsidR="006E6C29" w:rsidRPr="00D06BBF">
        <w:rPr>
          <w:rFonts w:ascii="Times New Roman" w:hAnsi="Times New Roman" w:cs="Times New Roman"/>
          <w:color w:val="auto"/>
          <w:sz w:val="22"/>
          <w:szCs w:val="22"/>
          <w:lang w:eastAsia="ar-SA"/>
        </w:rPr>
        <w:t>;</w:t>
      </w:r>
      <w:r w:rsidRPr="00D06BBF">
        <w:rPr>
          <w:rFonts w:ascii="Times New Roman" w:hAnsi="Times New Roman" w:cs="Times New Roman"/>
          <w:color w:val="auto"/>
          <w:sz w:val="22"/>
          <w:szCs w:val="22"/>
          <w:lang w:eastAsia="ar-SA"/>
        </w:rPr>
        <w:t xml:space="preserve"> </w:t>
      </w:r>
    </w:p>
    <w:p w14:paraId="01063E7E" w14:textId="16CE0CE2"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Достоверно и корректно информировать Клиента </w:t>
      </w:r>
      <w:r w:rsidR="006C6ABF" w:rsidRPr="00D06BBF">
        <w:rPr>
          <w:rFonts w:ascii="Times New Roman" w:hAnsi="Times New Roman" w:cs="Times New Roman"/>
          <w:color w:val="auto"/>
          <w:sz w:val="22"/>
          <w:szCs w:val="22"/>
          <w:lang w:eastAsia="ar-SA"/>
        </w:rPr>
        <w:t xml:space="preserve">Банка </w:t>
      </w:r>
      <w:r w:rsidRPr="00D06BBF">
        <w:rPr>
          <w:rFonts w:ascii="Times New Roman" w:hAnsi="Times New Roman" w:cs="Times New Roman"/>
          <w:color w:val="auto"/>
          <w:sz w:val="22"/>
          <w:szCs w:val="22"/>
          <w:lang w:eastAsia="ar-SA"/>
        </w:rPr>
        <w:t xml:space="preserve">по возникающим у него вопросам, а также предоставлять актуальную и полную информацию о продуктах/услугах, предоставляемых </w:t>
      </w:r>
      <w:r w:rsidR="006C6ABF" w:rsidRPr="00D06BBF">
        <w:rPr>
          <w:rFonts w:ascii="Times New Roman" w:hAnsi="Times New Roman" w:cs="Times New Roman"/>
          <w:color w:val="auto"/>
          <w:sz w:val="22"/>
          <w:szCs w:val="22"/>
          <w:lang w:eastAsia="ar-SA"/>
        </w:rPr>
        <w:t>Банком</w:t>
      </w:r>
      <w:r w:rsidRPr="00D06BBF">
        <w:rPr>
          <w:rFonts w:ascii="Times New Roman" w:hAnsi="Times New Roman" w:cs="Times New Roman"/>
          <w:color w:val="auto"/>
          <w:sz w:val="22"/>
          <w:szCs w:val="22"/>
          <w:lang w:eastAsia="ar-SA"/>
        </w:rPr>
        <w:t>, в том числе об условиях, сроках, месте их получения/оформления</w:t>
      </w:r>
      <w:r w:rsidR="006E6C29" w:rsidRPr="00D06BBF">
        <w:rPr>
          <w:rFonts w:ascii="Times New Roman" w:hAnsi="Times New Roman" w:cs="Times New Roman"/>
          <w:color w:val="auto"/>
          <w:sz w:val="22"/>
          <w:szCs w:val="22"/>
          <w:lang w:eastAsia="ar-SA"/>
        </w:rPr>
        <w:t>;</w:t>
      </w:r>
    </w:p>
    <w:p w14:paraId="679812A1" w14:textId="79D0E8C8"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Осуществлять возврат в Банк неврученные Соискателям Клиентские пакеты и Клиентские досье в порядке и в сроки, установленные Регламентом (Приложение №2 к Договору)</w:t>
      </w:r>
      <w:r w:rsidR="006E6C29" w:rsidRPr="00D06BBF">
        <w:rPr>
          <w:rFonts w:ascii="Times New Roman" w:hAnsi="Times New Roman" w:cs="Times New Roman"/>
          <w:color w:val="auto"/>
          <w:sz w:val="22"/>
          <w:szCs w:val="22"/>
          <w:lang w:eastAsia="ar-SA"/>
        </w:rPr>
        <w:t>;</w:t>
      </w:r>
      <w:r w:rsidRPr="00D06BBF">
        <w:rPr>
          <w:rFonts w:ascii="Times New Roman" w:hAnsi="Times New Roman" w:cs="Times New Roman"/>
          <w:color w:val="auto"/>
          <w:sz w:val="22"/>
          <w:szCs w:val="22"/>
          <w:lang w:eastAsia="ar-SA"/>
        </w:rPr>
        <w:t xml:space="preserve"> </w:t>
      </w:r>
    </w:p>
    <w:p w14:paraId="500FA6CB" w14:textId="5E7F2C3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Уведомлять Банк о движении Отправления, Клиентских пакетов, Клиентских досье от Банка до Соискателя и от Соискателя в Банк или об их утере в соответствии с Регламентом (Приложение №2 к Договору) и настоящим Договором</w:t>
      </w:r>
      <w:r w:rsidR="006E6C29" w:rsidRPr="00D06BBF">
        <w:rPr>
          <w:rFonts w:ascii="Times New Roman" w:hAnsi="Times New Roman" w:cs="Times New Roman"/>
          <w:color w:val="auto"/>
          <w:sz w:val="22"/>
          <w:szCs w:val="22"/>
          <w:lang w:eastAsia="ar-SA"/>
        </w:rPr>
        <w:t>;</w:t>
      </w:r>
      <w:r w:rsidRPr="00D06BBF">
        <w:rPr>
          <w:rFonts w:ascii="Times New Roman" w:hAnsi="Times New Roman" w:cs="Times New Roman"/>
          <w:color w:val="auto"/>
          <w:sz w:val="22"/>
          <w:szCs w:val="22"/>
          <w:lang w:eastAsia="ar-SA"/>
        </w:rPr>
        <w:t xml:space="preserve"> </w:t>
      </w:r>
    </w:p>
    <w:p w14:paraId="037EAC2A"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Информировать Банк где, каким образом организована сборка, компоновка, хранение и отправка отправления в самой компании, компании субподрядчика (если применимо) с точки зрения сохранности груза;</w:t>
      </w:r>
    </w:p>
    <w:p w14:paraId="2D9F88BF" w14:textId="7DFF60AA"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Осуществлять обработку персональных данных согласно настояще</w:t>
      </w:r>
      <w:r w:rsidR="00266C63" w:rsidRPr="00D06BBF">
        <w:rPr>
          <w:rFonts w:ascii="Times New Roman" w:hAnsi="Times New Roman" w:cs="Times New Roman"/>
          <w:color w:val="auto"/>
          <w:sz w:val="22"/>
          <w:szCs w:val="22"/>
          <w:lang w:eastAsia="ar-SA"/>
        </w:rPr>
        <w:t>му</w:t>
      </w:r>
      <w:r w:rsidRPr="00D06BBF">
        <w:rPr>
          <w:rFonts w:ascii="Times New Roman" w:hAnsi="Times New Roman" w:cs="Times New Roman"/>
          <w:color w:val="auto"/>
          <w:sz w:val="22"/>
          <w:szCs w:val="22"/>
          <w:lang w:eastAsia="ar-SA"/>
        </w:rPr>
        <w:t xml:space="preserve"> До</w:t>
      </w:r>
      <w:r w:rsidR="0029489A" w:rsidRPr="00D06BBF">
        <w:rPr>
          <w:rFonts w:ascii="Times New Roman" w:hAnsi="Times New Roman" w:cs="Times New Roman"/>
          <w:color w:val="auto"/>
          <w:sz w:val="22"/>
          <w:szCs w:val="22"/>
          <w:lang w:eastAsia="ar-SA"/>
        </w:rPr>
        <w:t>говор</w:t>
      </w:r>
      <w:r w:rsidR="006E6C29" w:rsidRPr="00D06BBF">
        <w:rPr>
          <w:rFonts w:ascii="Times New Roman" w:hAnsi="Times New Roman" w:cs="Times New Roman"/>
          <w:color w:val="auto"/>
          <w:sz w:val="22"/>
          <w:szCs w:val="22"/>
          <w:lang w:eastAsia="ar-SA"/>
        </w:rPr>
        <w:t>у</w:t>
      </w:r>
      <w:r w:rsidR="0029489A" w:rsidRPr="00D06BBF">
        <w:rPr>
          <w:rFonts w:ascii="Times New Roman" w:hAnsi="Times New Roman" w:cs="Times New Roman"/>
          <w:color w:val="auto"/>
          <w:sz w:val="22"/>
          <w:szCs w:val="22"/>
          <w:lang w:eastAsia="ar-SA"/>
        </w:rPr>
        <w:t xml:space="preserve"> и Порядк</w:t>
      </w:r>
      <w:r w:rsidR="006E6C29" w:rsidRPr="00D06BBF">
        <w:rPr>
          <w:rFonts w:ascii="Times New Roman" w:hAnsi="Times New Roman" w:cs="Times New Roman"/>
          <w:color w:val="auto"/>
          <w:sz w:val="22"/>
          <w:szCs w:val="22"/>
          <w:lang w:eastAsia="ar-SA"/>
        </w:rPr>
        <w:t>у</w:t>
      </w:r>
      <w:r w:rsidR="0029489A" w:rsidRPr="00D06BBF">
        <w:rPr>
          <w:rFonts w:ascii="Times New Roman" w:hAnsi="Times New Roman" w:cs="Times New Roman"/>
          <w:color w:val="auto"/>
          <w:sz w:val="22"/>
          <w:szCs w:val="22"/>
          <w:lang w:eastAsia="ar-SA"/>
        </w:rPr>
        <w:t xml:space="preserve"> идентификации/</w:t>
      </w:r>
      <w:r w:rsidRPr="00D06BBF">
        <w:rPr>
          <w:rFonts w:ascii="Times New Roman" w:hAnsi="Times New Roman" w:cs="Times New Roman"/>
          <w:color w:val="auto"/>
          <w:sz w:val="22"/>
          <w:szCs w:val="22"/>
          <w:lang w:eastAsia="ar-SA"/>
        </w:rPr>
        <w:t>упрощенной идентификации Соискателей (Получателей);</w:t>
      </w:r>
    </w:p>
    <w:p w14:paraId="5C4DD7C9" w14:textId="579ADB82"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Оплачивать штрафы в случае нарушения условий Договора и/или Соглашения о качестве обслуживания</w:t>
      </w:r>
      <w:r w:rsidRPr="00D06BBF" w:rsidDel="00DE2DF8">
        <w:rPr>
          <w:rFonts w:ascii="Times New Roman" w:hAnsi="Times New Roman" w:cs="Times New Roman"/>
          <w:color w:val="auto"/>
          <w:sz w:val="22"/>
          <w:szCs w:val="22"/>
          <w:lang w:eastAsia="ar-SA"/>
        </w:rPr>
        <w:t xml:space="preserve"> </w:t>
      </w:r>
      <w:r w:rsidRPr="00D06BBF">
        <w:rPr>
          <w:rFonts w:ascii="Times New Roman" w:hAnsi="Times New Roman" w:cs="Times New Roman"/>
          <w:color w:val="auto"/>
          <w:sz w:val="22"/>
          <w:szCs w:val="22"/>
          <w:lang w:eastAsia="ar-SA"/>
        </w:rPr>
        <w:t xml:space="preserve">в соответствии с Договором и Положением о тарифах, географии и сроках обслуживания </w:t>
      </w:r>
      <w:r w:rsidR="006E6C29" w:rsidRPr="00D06BBF">
        <w:rPr>
          <w:rFonts w:ascii="Times New Roman" w:hAnsi="Times New Roman" w:cs="Times New Roman"/>
          <w:color w:val="auto"/>
          <w:sz w:val="22"/>
          <w:szCs w:val="22"/>
          <w:lang w:eastAsia="ar-SA"/>
        </w:rPr>
        <w:t>(</w:t>
      </w:r>
      <w:r w:rsidRPr="00D06BBF">
        <w:rPr>
          <w:rFonts w:ascii="Times New Roman" w:hAnsi="Times New Roman" w:cs="Times New Roman"/>
          <w:color w:val="auto"/>
          <w:sz w:val="22"/>
          <w:szCs w:val="22"/>
          <w:lang w:eastAsia="ar-SA"/>
        </w:rPr>
        <w:t>Приложение № 1 к Договору</w:t>
      </w:r>
      <w:r w:rsidR="006E6C29" w:rsidRPr="00D06BBF">
        <w:rPr>
          <w:rFonts w:ascii="Times New Roman" w:hAnsi="Times New Roman" w:cs="Times New Roman"/>
          <w:color w:val="auto"/>
          <w:sz w:val="22"/>
          <w:szCs w:val="22"/>
          <w:lang w:eastAsia="ar-SA"/>
        </w:rPr>
        <w:t>)</w:t>
      </w:r>
      <w:r w:rsidRPr="00D06BBF">
        <w:rPr>
          <w:rFonts w:ascii="Times New Roman" w:hAnsi="Times New Roman" w:cs="Times New Roman"/>
          <w:color w:val="auto"/>
          <w:sz w:val="22"/>
          <w:szCs w:val="22"/>
          <w:lang w:eastAsia="ar-SA"/>
        </w:rPr>
        <w:t>;</w:t>
      </w:r>
    </w:p>
    <w:p w14:paraId="315C100A"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Обеспечивать информирование</w:t>
      </w:r>
      <w:r w:rsidRPr="00D06BBF">
        <w:rPr>
          <w:rFonts w:ascii="Times New Roman" w:hAnsi="Times New Roman" w:cs="Times New Roman"/>
          <w:color w:val="auto"/>
          <w:sz w:val="22"/>
          <w:szCs w:val="22"/>
          <w:vertAlign w:val="superscript"/>
          <w:lang w:eastAsia="ar-SA"/>
        </w:rPr>
        <w:footnoteReference w:id="1"/>
      </w:r>
      <w:r w:rsidRPr="00D06BBF">
        <w:rPr>
          <w:rFonts w:ascii="Times New Roman" w:hAnsi="Times New Roman" w:cs="Times New Roman"/>
          <w:color w:val="auto"/>
          <w:sz w:val="22"/>
          <w:szCs w:val="22"/>
          <w:lang w:eastAsia="ar-SA"/>
        </w:rPr>
        <w:t xml:space="preserve"> (по телефону, посредством </w:t>
      </w:r>
      <w:proofErr w:type="spellStart"/>
      <w:r w:rsidRPr="00D06BBF">
        <w:rPr>
          <w:rFonts w:ascii="Times New Roman" w:hAnsi="Times New Roman" w:cs="Times New Roman"/>
          <w:color w:val="auto"/>
          <w:sz w:val="22"/>
          <w:szCs w:val="22"/>
          <w:lang w:eastAsia="ar-SA"/>
        </w:rPr>
        <w:t>sms</w:t>
      </w:r>
      <w:proofErr w:type="spellEnd"/>
      <w:r w:rsidRPr="00D06BBF">
        <w:rPr>
          <w:rFonts w:ascii="Times New Roman" w:hAnsi="Times New Roman" w:cs="Times New Roman"/>
          <w:color w:val="auto"/>
          <w:sz w:val="22"/>
          <w:szCs w:val="22"/>
          <w:lang w:eastAsia="ar-SA"/>
        </w:rPr>
        <w:t>-сообщений и/или e-</w:t>
      </w:r>
      <w:proofErr w:type="spellStart"/>
      <w:r w:rsidRPr="00D06BBF">
        <w:rPr>
          <w:rFonts w:ascii="Times New Roman" w:hAnsi="Times New Roman" w:cs="Times New Roman"/>
          <w:color w:val="auto"/>
          <w:sz w:val="22"/>
          <w:szCs w:val="22"/>
          <w:lang w:eastAsia="ar-SA"/>
        </w:rPr>
        <w:t>mail</w:t>
      </w:r>
      <w:proofErr w:type="spellEnd"/>
      <w:r w:rsidRPr="00D06BBF">
        <w:rPr>
          <w:rFonts w:ascii="Times New Roman" w:hAnsi="Times New Roman" w:cs="Times New Roman"/>
          <w:color w:val="auto"/>
          <w:sz w:val="22"/>
          <w:szCs w:val="22"/>
          <w:lang w:eastAsia="ar-SA"/>
        </w:rPr>
        <w:t>) Соискателей по процессу доставки банковского продукта, в том числе информирование Банка и Соискателей при возникновении задержек с доставкой на стороне Исполнителя;</w:t>
      </w:r>
    </w:p>
    <w:p w14:paraId="33E01731"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Передавать в Банк информацию, полученную по факту обслуживания Клиента (в случае некорректных данных Клиента в заявке направлять корректные, адрес доставки в случае его изменения, комментарии в случае выявления признаков мошенничества/подделки документов и т.д.);</w:t>
      </w:r>
    </w:p>
    <w:p w14:paraId="36E6782F" w14:textId="41D94753"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Предоставить выделенного консультанта на решение всех вопросов и предоставлению информации по запросам ответственных лиц </w:t>
      </w:r>
      <w:r w:rsidR="006C6ABF" w:rsidRPr="00D06BBF">
        <w:rPr>
          <w:rFonts w:ascii="Times New Roman" w:hAnsi="Times New Roman" w:cs="Times New Roman"/>
          <w:color w:val="auto"/>
          <w:sz w:val="22"/>
          <w:szCs w:val="22"/>
          <w:lang w:eastAsia="ar-SA"/>
        </w:rPr>
        <w:t xml:space="preserve">Банка </w:t>
      </w:r>
      <w:r w:rsidRPr="00D06BBF">
        <w:rPr>
          <w:rFonts w:ascii="Times New Roman" w:hAnsi="Times New Roman" w:cs="Times New Roman"/>
          <w:color w:val="auto"/>
          <w:sz w:val="22"/>
          <w:szCs w:val="22"/>
          <w:lang w:eastAsia="ar-SA"/>
        </w:rPr>
        <w:t xml:space="preserve">(постоянная поддержка в рабочее время, в </w:t>
      </w:r>
      <w:proofErr w:type="spellStart"/>
      <w:r w:rsidRPr="00D06BBF">
        <w:rPr>
          <w:rFonts w:ascii="Times New Roman" w:hAnsi="Times New Roman" w:cs="Times New Roman"/>
          <w:color w:val="auto"/>
          <w:sz w:val="22"/>
          <w:szCs w:val="22"/>
          <w:lang w:eastAsia="ar-SA"/>
        </w:rPr>
        <w:t>т.ч</w:t>
      </w:r>
      <w:proofErr w:type="spellEnd"/>
      <w:r w:rsidRPr="00D06BBF">
        <w:rPr>
          <w:rFonts w:ascii="Times New Roman" w:hAnsi="Times New Roman" w:cs="Times New Roman"/>
          <w:color w:val="auto"/>
          <w:sz w:val="22"/>
          <w:szCs w:val="22"/>
          <w:lang w:eastAsia="ar-SA"/>
        </w:rPr>
        <w:t>. в нерабочее время при устранении проблем);</w:t>
      </w:r>
    </w:p>
    <w:p w14:paraId="429D848E" w14:textId="6AE3DE85"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Предоставить </w:t>
      </w:r>
      <w:r w:rsidR="006C6ABF" w:rsidRPr="00D06BBF">
        <w:rPr>
          <w:rFonts w:ascii="Times New Roman" w:hAnsi="Times New Roman" w:cs="Times New Roman"/>
          <w:color w:val="auto"/>
          <w:sz w:val="22"/>
          <w:szCs w:val="22"/>
          <w:lang w:eastAsia="ar-SA"/>
        </w:rPr>
        <w:t xml:space="preserve">Банку </w:t>
      </w:r>
      <w:r w:rsidRPr="00D06BBF">
        <w:rPr>
          <w:rFonts w:ascii="Times New Roman" w:hAnsi="Times New Roman" w:cs="Times New Roman"/>
          <w:color w:val="auto"/>
          <w:sz w:val="22"/>
          <w:szCs w:val="22"/>
          <w:lang w:eastAsia="ar-SA"/>
        </w:rPr>
        <w:t>возможность дистанционно осуществлять проверку качества оказания услуг, предоставленных Исполнителем по настоящему договору при помощи (но не ограничиваясь) Личного кабинета с индивидуальным доступом</w:t>
      </w:r>
      <w:r w:rsidR="00AE14A2" w:rsidRPr="00D06BBF">
        <w:rPr>
          <w:rFonts w:ascii="Times New Roman" w:hAnsi="Times New Roman" w:cs="Times New Roman"/>
          <w:color w:val="auto"/>
          <w:sz w:val="22"/>
          <w:szCs w:val="22"/>
          <w:lang w:eastAsia="ar-SA"/>
        </w:rPr>
        <w:t>;</w:t>
      </w:r>
      <w:r w:rsidRPr="00D06BBF">
        <w:rPr>
          <w:rFonts w:ascii="Times New Roman" w:hAnsi="Times New Roman" w:cs="Times New Roman"/>
          <w:color w:val="auto"/>
          <w:sz w:val="22"/>
          <w:szCs w:val="22"/>
          <w:lang w:eastAsia="ar-SA"/>
        </w:rPr>
        <w:t xml:space="preserve"> </w:t>
      </w:r>
    </w:p>
    <w:p w14:paraId="2FF3217D" w14:textId="66233D5A"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Обеспечить поддержание сервиса «Личный кабинет» в работоспособном состоянии с размещением отчетности в различных разрезах по требованиям Банка, сверка актов на оплату, трекинга заказа, информация по </w:t>
      </w:r>
      <w:proofErr w:type="spellStart"/>
      <w:r w:rsidRPr="00D06BBF">
        <w:rPr>
          <w:rFonts w:ascii="Times New Roman" w:hAnsi="Times New Roman" w:cs="Times New Roman"/>
          <w:color w:val="auto"/>
          <w:sz w:val="22"/>
          <w:szCs w:val="22"/>
          <w:lang w:eastAsia="ar-SA"/>
        </w:rPr>
        <w:t>геолокации</w:t>
      </w:r>
      <w:proofErr w:type="spellEnd"/>
      <w:r w:rsidRPr="00D06BBF">
        <w:rPr>
          <w:rFonts w:ascii="Times New Roman" w:hAnsi="Times New Roman" w:cs="Times New Roman"/>
          <w:color w:val="auto"/>
          <w:sz w:val="22"/>
          <w:szCs w:val="22"/>
          <w:lang w:eastAsia="ar-SA"/>
        </w:rPr>
        <w:t xml:space="preserve"> курьеров, оформление заказов и вызов курьера, контроль отправлений)</w:t>
      </w:r>
      <w:r w:rsidR="00AE14A2" w:rsidRPr="00D06BBF">
        <w:rPr>
          <w:rFonts w:ascii="Times New Roman" w:hAnsi="Times New Roman" w:cs="Times New Roman"/>
          <w:color w:val="auto"/>
          <w:sz w:val="22"/>
          <w:szCs w:val="22"/>
          <w:lang w:eastAsia="ar-SA"/>
        </w:rPr>
        <w:t>;</w:t>
      </w:r>
      <w:r w:rsidRPr="00D06BBF">
        <w:rPr>
          <w:rFonts w:ascii="Times New Roman" w:hAnsi="Times New Roman" w:cs="Times New Roman"/>
          <w:color w:val="auto"/>
          <w:sz w:val="22"/>
          <w:szCs w:val="22"/>
          <w:lang w:eastAsia="ar-SA"/>
        </w:rPr>
        <w:t xml:space="preserve"> </w:t>
      </w:r>
    </w:p>
    <w:p w14:paraId="1D589373" w14:textId="4B10DC60"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Предоставлять </w:t>
      </w:r>
      <w:r w:rsidR="006C6ABF" w:rsidRPr="00D06BBF">
        <w:rPr>
          <w:rFonts w:ascii="Times New Roman" w:hAnsi="Times New Roman" w:cs="Times New Roman"/>
          <w:color w:val="auto"/>
          <w:sz w:val="22"/>
          <w:szCs w:val="22"/>
          <w:lang w:eastAsia="ar-SA"/>
        </w:rPr>
        <w:t>Банку</w:t>
      </w:r>
      <w:r w:rsidRPr="00D06BBF">
        <w:rPr>
          <w:rFonts w:ascii="Times New Roman" w:hAnsi="Times New Roman" w:cs="Times New Roman"/>
          <w:color w:val="auto"/>
          <w:sz w:val="22"/>
          <w:szCs w:val="22"/>
          <w:lang w:eastAsia="ar-SA"/>
        </w:rPr>
        <w:t>:</w:t>
      </w:r>
    </w:p>
    <w:p w14:paraId="6A1D70DA" w14:textId="6A8E0E69" w:rsidR="00A77DEA" w:rsidRPr="00D06BBF" w:rsidRDefault="00A77DEA" w:rsidP="00A77DEA">
      <w:pPr>
        <w:numPr>
          <w:ilvl w:val="3"/>
          <w:numId w:val="2"/>
        </w:numPr>
        <w:tabs>
          <w:tab w:val="clear" w:pos="2771"/>
          <w:tab w:val="num" w:pos="2411"/>
        </w:tabs>
        <w:ind w:left="2268" w:hanging="992"/>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ежедневную статистическую отчетность по форме Банка</w:t>
      </w:r>
      <w:r w:rsidR="00D97B74" w:rsidRPr="00D06BBF">
        <w:rPr>
          <w:rFonts w:ascii="Times New Roman" w:hAnsi="Times New Roman" w:cs="Times New Roman"/>
          <w:color w:val="auto"/>
          <w:sz w:val="22"/>
          <w:szCs w:val="22"/>
          <w:lang w:eastAsia="ar-SA"/>
        </w:rPr>
        <w:t xml:space="preserve"> (п.  10</w:t>
      </w:r>
      <w:r w:rsidR="00D86CD0" w:rsidRPr="00D06BBF">
        <w:rPr>
          <w:rFonts w:ascii="Times New Roman" w:hAnsi="Times New Roman" w:cs="Times New Roman"/>
          <w:color w:val="auto"/>
          <w:sz w:val="22"/>
          <w:szCs w:val="22"/>
          <w:lang w:eastAsia="ar-SA"/>
        </w:rPr>
        <w:t xml:space="preserve"> настоящего</w:t>
      </w:r>
      <w:r w:rsidR="00D97B74" w:rsidRPr="00D06BBF">
        <w:rPr>
          <w:rFonts w:ascii="Times New Roman" w:hAnsi="Times New Roman" w:cs="Times New Roman"/>
          <w:color w:val="auto"/>
          <w:sz w:val="22"/>
          <w:szCs w:val="22"/>
          <w:lang w:eastAsia="ar-SA"/>
        </w:rPr>
        <w:t xml:space="preserve"> Договора)</w:t>
      </w:r>
      <w:r w:rsidRPr="00D06BBF">
        <w:rPr>
          <w:rFonts w:ascii="Times New Roman" w:hAnsi="Times New Roman" w:cs="Times New Roman"/>
          <w:color w:val="auto"/>
          <w:sz w:val="22"/>
          <w:szCs w:val="22"/>
          <w:lang w:eastAsia="ar-SA"/>
        </w:rPr>
        <w:t xml:space="preserve">, включающую показатели, но не ограничиваясь, за предыдущий день до 12 часов следующего дня в </w:t>
      </w:r>
      <w:proofErr w:type="spellStart"/>
      <w:r w:rsidRPr="00D06BBF">
        <w:rPr>
          <w:rFonts w:ascii="Times New Roman" w:hAnsi="Times New Roman" w:cs="Times New Roman"/>
          <w:color w:val="auto"/>
          <w:sz w:val="22"/>
          <w:szCs w:val="22"/>
          <w:lang w:eastAsia="ar-SA"/>
        </w:rPr>
        <w:t>т.ч</w:t>
      </w:r>
      <w:proofErr w:type="spellEnd"/>
      <w:r w:rsidRPr="00D06BBF">
        <w:rPr>
          <w:rFonts w:ascii="Times New Roman" w:hAnsi="Times New Roman" w:cs="Times New Roman"/>
          <w:color w:val="auto"/>
          <w:sz w:val="22"/>
          <w:szCs w:val="22"/>
          <w:lang w:eastAsia="ar-SA"/>
        </w:rPr>
        <w:t>. реализовать и поддерживать автоматизированную отчетность и автоматическую передачу отчетов о заказах (по форме Банка) на ежедневной основе</w:t>
      </w:r>
      <w:r w:rsidR="00D97B74" w:rsidRPr="00D06BBF">
        <w:rPr>
          <w:rFonts w:ascii="Times New Roman" w:hAnsi="Times New Roman" w:cs="Times New Roman"/>
          <w:color w:val="auto"/>
          <w:sz w:val="22"/>
          <w:szCs w:val="22"/>
          <w:lang w:eastAsia="ar-SA"/>
        </w:rPr>
        <w:t xml:space="preserve"> (нарастающим итогом)</w:t>
      </w:r>
      <w:r w:rsidRPr="00D06BBF">
        <w:rPr>
          <w:rFonts w:ascii="Times New Roman" w:hAnsi="Times New Roman" w:cs="Times New Roman"/>
          <w:color w:val="auto"/>
          <w:sz w:val="22"/>
          <w:szCs w:val="22"/>
          <w:lang w:eastAsia="ar-SA"/>
        </w:rPr>
        <w:t>;</w:t>
      </w:r>
    </w:p>
    <w:p w14:paraId="067F3F61" w14:textId="60E32A36" w:rsidR="00A77DEA" w:rsidRPr="00D06BBF" w:rsidRDefault="00A77DEA" w:rsidP="00A77DEA">
      <w:pPr>
        <w:numPr>
          <w:ilvl w:val="3"/>
          <w:numId w:val="2"/>
        </w:numPr>
        <w:tabs>
          <w:tab w:val="clear" w:pos="2771"/>
          <w:tab w:val="num" w:pos="2411"/>
        </w:tabs>
        <w:ind w:left="2268" w:hanging="992"/>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отчетность по запросу </w:t>
      </w:r>
      <w:r w:rsidR="006C6ABF" w:rsidRPr="00D06BBF">
        <w:rPr>
          <w:rFonts w:ascii="Times New Roman" w:hAnsi="Times New Roman" w:cs="Times New Roman"/>
          <w:color w:val="auto"/>
          <w:sz w:val="22"/>
          <w:szCs w:val="22"/>
          <w:lang w:eastAsia="ar-SA"/>
        </w:rPr>
        <w:t xml:space="preserve">Банка </w:t>
      </w:r>
      <w:r w:rsidRPr="00D06BBF">
        <w:rPr>
          <w:rFonts w:ascii="Times New Roman" w:hAnsi="Times New Roman" w:cs="Times New Roman"/>
          <w:color w:val="auto"/>
          <w:sz w:val="22"/>
          <w:szCs w:val="22"/>
          <w:lang w:eastAsia="ar-SA"/>
        </w:rPr>
        <w:t xml:space="preserve">с формата и периода (ежедневно, еженедельно, ежемесячно), в </w:t>
      </w:r>
      <w:proofErr w:type="spellStart"/>
      <w:r w:rsidRPr="00D06BBF">
        <w:rPr>
          <w:rFonts w:ascii="Times New Roman" w:hAnsi="Times New Roman" w:cs="Times New Roman"/>
          <w:color w:val="auto"/>
          <w:sz w:val="22"/>
          <w:szCs w:val="22"/>
          <w:lang w:eastAsia="ar-SA"/>
        </w:rPr>
        <w:t>т.ч</w:t>
      </w:r>
      <w:proofErr w:type="spellEnd"/>
      <w:r w:rsidRPr="00D06BBF">
        <w:rPr>
          <w:rFonts w:ascii="Times New Roman" w:hAnsi="Times New Roman" w:cs="Times New Roman"/>
          <w:color w:val="auto"/>
          <w:sz w:val="22"/>
          <w:szCs w:val="22"/>
          <w:lang w:eastAsia="ar-SA"/>
        </w:rPr>
        <w:t>. при необходимости реализовать и поддерживать автоматизированную отчетность и автоматическую передачу отчетов о заказах (по форме Банка) на ежедневной основе.</w:t>
      </w:r>
    </w:p>
    <w:p w14:paraId="5AAF1A18" w14:textId="4EBABDF1"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Предоставлять детализации звонков от оператора связи по итогам коммуникаций с Клиентами на ежемесячной основе (с обозначением</w:t>
      </w:r>
      <w:r w:rsidR="00D97B74" w:rsidRPr="00D06BBF">
        <w:rPr>
          <w:rFonts w:ascii="Times New Roman" w:hAnsi="Times New Roman" w:cs="Times New Roman"/>
          <w:color w:val="auto"/>
          <w:sz w:val="22"/>
          <w:szCs w:val="22"/>
          <w:lang w:eastAsia="ar-SA"/>
        </w:rPr>
        <w:t xml:space="preserve"> номера телефона, </w:t>
      </w:r>
      <w:r w:rsidRPr="00D06BBF">
        <w:rPr>
          <w:rFonts w:ascii="Times New Roman" w:hAnsi="Times New Roman" w:cs="Times New Roman"/>
          <w:color w:val="auto"/>
          <w:sz w:val="22"/>
          <w:szCs w:val="22"/>
          <w:lang w:eastAsia="ar-SA"/>
        </w:rPr>
        <w:t>количества минут на разговор, включая неуспешные попытки соединения и т.д.);</w:t>
      </w:r>
    </w:p>
    <w:p w14:paraId="0A88EADB" w14:textId="42DC7B6B"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Обеспечить запись разговоров и предоставлять записи разговоров (срок – не старше 30 календарных дней от даты разговора с Клиентом) работников Исполнителя (</w:t>
      </w:r>
      <w:proofErr w:type="spellStart"/>
      <w:r w:rsidRPr="00D06BBF">
        <w:rPr>
          <w:rFonts w:ascii="Times New Roman" w:hAnsi="Times New Roman" w:cs="Times New Roman"/>
          <w:color w:val="auto"/>
          <w:sz w:val="22"/>
          <w:szCs w:val="22"/>
          <w:lang w:eastAsia="ar-SA"/>
        </w:rPr>
        <w:t>Call</w:t>
      </w:r>
      <w:proofErr w:type="spellEnd"/>
      <w:r w:rsidRPr="00D06BBF">
        <w:rPr>
          <w:rFonts w:ascii="Times New Roman" w:hAnsi="Times New Roman" w:cs="Times New Roman"/>
          <w:color w:val="auto"/>
          <w:sz w:val="22"/>
          <w:szCs w:val="22"/>
          <w:lang w:eastAsia="ar-SA"/>
        </w:rPr>
        <w:t xml:space="preserve"> </w:t>
      </w:r>
      <w:proofErr w:type="spellStart"/>
      <w:r w:rsidRPr="00D06BBF">
        <w:rPr>
          <w:rFonts w:ascii="Times New Roman" w:hAnsi="Times New Roman" w:cs="Times New Roman"/>
          <w:color w:val="auto"/>
          <w:sz w:val="22"/>
          <w:szCs w:val="22"/>
          <w:lang w:eastAsia="ar-SA"/>
        </w:rPr>
        <w:t>Center</w:t>
      </w:r>
      <w:proofErr w:type="spellEnd"/>
      <w:r w:rsidR="00F709DA" w:rsidRPr="00D06BBF">
        <w:rPr>
          <w:rFonts w:ascii="Times New Roman" w:hAnsi="Times New Roman" w:cs="Times New Roman"/>
          <w:color w:val="auto"/>
          <w:sz w:val="22"/>
          <w:szCs w:val="22"/>
          <w:lang w:eastAsia="ar-SA"/>
        </w:rPr>
        <w:t xml:space="preserve"> (контактный центр)</w:t>
      </w:r>
      <w:r w:rsidRPr="00D06BBF">
        <w:rPr>
          <w:rFonts w:ascii="Times New Roman" w:hAnsi="Times New Roman" w:cs="Times New Roman"/>
          <w:color w:val="auto"/>
          <w:sz w:val="22"/>
          <w:szCs w:val="22"/>
          <w:lang w:eastAsia="ar-SA"/>
        </w:rPr>
        <w:t>, курьеры) с Соискателями по запросу Банка. Файл с записью разговора при сохранении должен быть поименован, имя файла должно содержать следующие атрибуты: Дата и время записи, Номер заявки, иные данные (по договоренности)</w:t>
      </w:r>
      <w:r w:rsidR="00614308" w:rsidRPr="00D06BBF">
        <w:rPr>
          <w:rFonts w:ascii="Times New Roman" w:hAnsi="Times New Roman" w:cs="Times New Roman"/>
          <w:color w:val="auto"/>
          <w:sz w:val="22"/>
          <w:szCs w:val="22"/>
          <w:lang w:eastAsia="ar-SA"/>
        </w:rPr>
        <w:t>;</w:t>
      </w:r>
    </w:p>
    <w:p w14:paraId="41A688C2" w14:textId="1F778F51" w:rsidR="00DA780A" w:rsidRPr="00D06BBF" w:rsidRDefault="00DA780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Обеспечить наличие ресурса по просушке записей разговора</w:t>
      </w:r>
      <w:r w:rsidR="00614308" w:rsidRPr="00D06BBF">
        <w:rPr>
          <w:rFonts w:ascii="Times New Roman" w:hAnsi="Times New Roman" w:cs="Times New Roman"/>
          <w:color w:val="auto"/>
          <w:sz w:val="22"/>
          <w:szCs w:val="22"/>
          <w:lang w:eastAsia="ar-SA"/>
        </w:rPr>
        <w:t xml:space="preserve"> с</w:t>
      </w:r>
      <w:r w:rsidRPr="00D06BBF">
        <w:rPr>
          <w:rFonts w:ascii="Times New Roman" w:hAnsi="Times New Roman" w:cs="Times New Roman"/>
          <w:color w:val="auto"/>
          <w:sz w:val="22"/>
          <w:szCs w:val="22"/>
          <w:lang w:eastAsia="ar-SA"/>
        </w:rPr>
        <w:t xml:space="preserve"> Клиентом (операторы КЦ, Курьер) и предоставление доступов сотрудникам Банка у данному ресурсу</w:t>
      </w:r>
      <w:r w:rsidR="00614308" w:rsidRPr="00D06BBF">
        <w:rPr>
          <w:rFonts w:ascii="Times New Roman" w:hAnsi="Times New Roman" w:cs="Times New Roman"/>
          <w:color w:val="auto"/>
          <w:sz w:val="22"/>
          <w:szCs w:val="22"/>
          <w:lang w:eastAsia="ar-SA"/>
        </w:rPr>
        <w:t>;</w:t>
      </w:r>
      <w:r w:rsidRPr="00D06BBF">
        <w:rPr>
          <w:rFonts w:ascii="Times New Roman" w:hAnsi="Times New Roman" w:cs="Times New Roman"/>
          <w:color w:val="auto"/>
          <w:sz w:val="22"/>
          <w:szCs w:val="22"/>
          <w:lang w:eastAsia="ar-SA"/>
        </w:rPr>
        <w:t xml:space="preserve"> </w:t>
      </w:r>
    </w:p>
    <w:p w14:paraId="2CD952F8"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Исправлять все недочеты (например, некорректность заполнения документов, некачественные фотокопии и т.д.). Устранение ошибок происходит за счет Исполнителя и в сроки, оговоренные в Договоре (если сроки не указаны в Договоре, то срок исправления равен пяти рабочим дням);</w:t>
      </w:r>
    </w:p>
    <w:p w14:paraId="2850BB6D" w14:textId="77777777"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Хранить все отправления в течение периода, обозначенного условиями Договора (Приложение №2 к Договору);</w:t>
      </w:r>
    </w:p>
    <w:p w14:paraId="3C331B71" w14:textId="4D461645"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Содействовать Банку при проведении проверки (в том числе, на территории Исполнителя) качества оказания Исполнителем услуг, предусмотренных настоящим Договором, включая соблюдение требований по сохранности документов и обеспечению конфиденциальности информации, а также исключени</w:t>
      </w:r>
      <w:r w:rsidR="00614308" w:rsidRPr="00D06BBF">
        <w:rPr>
          <w:rFonts w:ascii="Times New Roman" w:hAnsi="Times New Roman" w:cs="Times New Roman"/>
          <w:color w:val="auto"/>
          <w:sz w:val="22"/>
          <w:szCs w:val="22"/>
          <w:lang w:eastAsia="ar-SA"/>
        </w:rPr>
        <w:t>ю</w:t>
      </w:r>
      <w:r w:rsidRPr="00D06BBF">
        <w:rPr>
          <w:rFonts w:ascii="Times New Roman" w:hAnsi="Times New Roman" w:cs="Times New Roman"/>
          <w:color w:val="auto"/>
          <w:sz w:val="22"/>
          <w:szCs w:val="22"/>
          <w:lang w:eastAsia="ar-SA"/>
        </w:rPr>
        <w:t xml:space="preserve"> риска несанкционированной передачи документов и/или информации третьим лицам</w:t>
      </w:r>
      <w:r w:rsidR="00614308" w:rsidRPr="006F0CEC">
        <w:rPr>
          <w:rFonts w:ascii="Times New Roman" w:hAnsi="Times New Roman" w:cs="Times New Roman"/>
          <w:color w:val="auto"/>
          <w:sz w:val="22"/>
          <w:szCs w:val="22"/>
          <w:lang w:eastAsia="ar-SA"/>
        </w:rPr>
        <w:t>;</w:t>
      </w:r>
    </w:p>
    <w:p w14:paraId="0FB08589" w14:textId="14D13DAB"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Обеспечить предоставление Банку права (неисключительного) на использование программного обеспечения Исполнителя (далее по тексту – ПО) и аренды мобильного устройства (Приложение №1 к Договору) и поддержание его работоспособности</w:t>
      </w:r>
      <w:r w:rsidR="00614308" w:rsidRPr="00D06BBF">
        <w:rPr>
          <w:rFonts w:ascii="Times New Roman" w:hAnsi="Times New Roman" w:cs="Times New Roman"/>
          <w:color w:val="auto"/>
          <w:sz w:val="22"/>
          <w:szCs w:val="22"/>
          <w:lang w:eastAsia="ar-SA"/>
        </w:rPr>
        <w:t>;</w:t>
      </w:r>
    </w:p>
    <w:p w14:paraId="01FF9730" w14:textId="3A37927A" w:rsidR="00A77DEA" w:rsidRPr="00D06BBF" w:rsidRDefault="00A77DE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В случае отказов и/или иных программных сбоев оборудования и/или программного обеспечения, находящегося на обслуживании Исполнителя, руководствоваться Приложением № 1 к настоящему Договору, а также обеспечивать техническую поддержку согласно установленному уровню сервиса, определенному Договором и Приложением № 1, на основании поступающих запросов от Банка с предоставлением еженедельных и ежемесячных отчетов по решенным инцидентам и отработанным запросам, без взимания дополнительной платы с Банка</w:t>
      </w:r>
      <w:r w:rsidR="00614308" w:rsidRPr="00D06BBF">
        <w:rPr>
          <w:rFonts w:ascii="Times New Roman" w:hAnsi="Times New Roman" w:cs="Times New Roman"/>
          <w:color w:val="auto"/>
          <w:sz w:val="22"/>
          <w:szCs w:val="22"/>
          <w:lang w:eastAsia="ar-SA"/>
        </w:rPr>
        <w:t>;</w:t>
      </w:r>
    </w:p>
    <w:p w14:paraId="4557CBAD" w14:textId="17CC0E8A" w:rsidR="00341C47" w:rsidRPr="00D06BBF" w:rsidRDefault="00DA780A" w:rsidP="00B31E6A">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Обеспечить д</w:t>
      </w:r>
      <w:r w:rsidR="00341C47" w:rsidRPr="00D06BBF">
        <w:rPr>
          <w:rFonts w:ascii="Times New Roman" w:hAnsi="Times New Roman" w:cs="Times New Roman"/>
          <w:color w:val="auto"/>
          <w:sz w:val="22"/>
          <w:szCs w:val="22"/>
          <w:lang w:eastAsia="ar-SA"/>
        </w:rPr>
        <w:t>оступность сервиса</w:t>
      </w:r>
      <w:r w:rsidR="00614308" w:rsidRPr="00D06BBF">
        <w:rPr>
          <w:rFonts w:ascii="Times New Roman" w:hAnsi="Times New Roman" w:cs="Times New Roman"/>
          <w:color w:val="auto"/>
          <w:sz w:val="22"/>
          <w:szCs w:val="22"/>
          <w:lang w:val="en-US" w:eastAsia="ar-SA"/>
        </w:rPr>
        <w:t>:</w:t>
      </w:r>
    </w:p>
    <w:p w14:paraId="542D9160" w14:textId="77777777" w:rsidR="00341C47" w:rsidRPr="00D06BBF" w:rsidRDefault="00341C47" w:rsidP="00B31E6A">
      <w:pPr>
        <w:numPr>
          <w:ilvl w:val="3"/>
          <w:numId w:val="2"/>
        </w:numPr>
        <w:tabs>
          <w:tab w:val="clear" w:pos="2771"/>
          <w:tab w:val="num" w:pos="1418"/>
        </w:tabs>
        <w:ind w:left="2268" w:hanging="992"/>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Время предоставления сервиса – 24/7.</w:t>
      </w:r>
    </w:p>
    <w:p w14:paraId="732F056F" w14:textId="77777777" w:rsidR="00341C47" w:rsidRPr="00D06BBF" w:rsidRDefault="00341C47" w:rsidP="00B31E6A">
      <w:pPr>
        <w:numPr>
          <w:ilvl w:val="3"/>
          <w:numId w:val="2"/>
        </w:numPr>
        <w:tabs>
          <w:tab w:val="clear" w:pos="2771"/>
          <w:tab w:val="num" w:pos="1418"/>
        </w:tabs>
        <w:ind w:left="2268" w:hanging="992"/>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Штатные технологические окна для установки изменений в информационных системах Банка:</w:t>
      </w:r>
    </w:p>
    <w:p w14:paraId="6DF0734D" w14:textId="77777777" w:rsidR="00341C47" w:rsidRPr="00D06BBF" w:rsidRDefault="00341C47" w:rsidP="00D67860">
      <w:pPr>
        <w:pStyle w:val="aa"/>
        <w:widowControl/>
        <w:numPr>
          <w:ilvl w:val="0"/>
          <w:numId w:val="9"/>
        </w:numPr>
        <w:spacing w:line="276" w:lineRule="auto"/>
        <w:ind w:left="2552" w:hanging="284"/>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с 23-00 до 01-00 со среды на четверг</w:t>
      </w:r>
    </w:p>
    <w:p w14:paraId="3C84341A" w14:textId="77777777" w:rsidR="00341C47" w:rsidRPr="00D06BBF" w:rsidRDefault="00341C47" w:rsidP="00D67860">
      <w:pPr>
        <w:pStyle w:val="aa"/>
        <w:widowControl/>
        <w:numPr>
          <w:ilvl w:val="0"/>
          <w:numId w:val="9"/>
        </w:numPr>
        <w:spacing w:line="276" w:lineRule="auto"/>
        <w:ind w:left="2552" w:hanging="284"/>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с 23-00 до 01-00 с воскресенья на понедельник.</w:t>
      </w:r>
    </w:p>
    <w:p w14:paraId="36CFAF46" w14:textId="00FB257F" w:rsidR="00341C47" w:rsidRPr="00D06BBF" w:rsidRDefault="00341C47" w:rsidP="00B31E6A">
      <w:pPr>
        <w:numPr>
          <w:ilvl w:val="3"/>
          <w:numId w:val="2"/>
        </w:numPr>
        <w:tabs>
          <w:tab w:val="clear" w:pos="2771"/>
          <w:tab w:val="num" w:pos="1418"/>
        </w:tabs>
        <w:ind w:left="2268" w:hanging="992"/>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Время проведения плановых ремонтно-настроечных и профилактических работ должно планироваться Исполнителем в нерабочее время, не препятствуя обработке заказов и не нарушая Предмета Договора. О времени проведения таких работ Исполнитель уведомляет Банк (ответственных сотрудников) по электронной почте не менее, чем за 1 (один) рабочий день до даты начала работ. Общее время проведения ремонтно-настроечных и профилактических работ, приводящих к перерыву в обслуживании клиентов, не может превышать 48 (сорок восемь) часов в год (4 (четырех) часов в месяц)</w:t>
      </w:r>
      <w:r w:rsidR="00614308" w:rsidRPr="00D06BBF">
        <w:rPr>
          <w:rFonts w:ascii="Times New Roman" w:hAnsi="Times New Roman" w:cs="Times New Roman"/>
          <w:color w:val="auto"/>
          <w:sz w:val="22"/>
          <w:szCs w:val="22"/>
        </w:rPr>
        <w:t>;</w:t>
      </w:r>
    </w:p>
    <w:p w14:paraId="5883E480" w14:textId="3DDA1E14" w:rsidR="00341C47" w:rsidRPr="00D06BBF" w:rsidRDefault="00341C47" w:rsidP="00B31E6A">
      <w:pPr>
        <w:numPr>
          <w:ilvl w:val="3"/>
          <w:numId w:val="2"/>
        </w:numPr>
        <w:tabs>
          <w:tab w:val="clear" w:pos="2771"/>
          <w:tab w:val="num" w:pos="1418"/>
        </w:tabs>
        <w:ind w:left="2268" w:hanging="992"/>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В случае отказов или программных сбоев оборудования и/или программного обеспечения, находящегося на обслуживании Исполнителя (или арендованного Исполнителем), обеспечивать восстановление работоспособности такого оборудования и/ или программного обеспечения без взимания дополнительной платы с Банка. Исполнитель обязуется предпринять все необходимые и возможные меры для скорейшего восстановления работоспособности систем Исполнителя и продолжения оказания услуг по доставке банковских продуктов. Восстановление работоспособности производится в срок, не превышающий 3 (три) часа рабочего времени с момента отказа или сбоя</w:t>
      </w:r>
      <w:r w:rsidR="00614308" w:rsidRPr="00D06BBF">
        <w:rPr>
          <w:rFonts w:ascii="Times New Roman" w:hAnsi="Times New Roman" w:cs="Times New Roman"/>
          <w:color w:val="auto"/>
          <w:sz w:val="22"/>
          <w:szCs w:val="22"/>
        </w:rPr>
        <w:t>;</w:t>
      </w:r>
      <w:r w:rsidRPr="00D06BBF">
        <w:rPr>
          <w:rFonts w:ascii="Times New Roman" w:hAnsi="Times New Roman" w:cs="Times New Roman"/>
          <w:color w:val="auto"/>
          <w:sz w:val="22"/>
          <w:szCs w:val="22"/>
        </w:rPr>
        <w:t xml:space="preserve"> </w:t>
      </w:r>
    </w:p>
    <w:p w14:paraId="56E1D4B2" w14:textId="73C0ADCB" w:rsidR="00341C47" w:rsidRPr="00D06BBF" w:rsidRDefault="00341C47" w:rsidP="00B31E6A">
      <w:pPr>
        <w:numPr>
          <w:ilvl w:val="3"/>
          <w:numId w:val="2"/>
        </w:numPr>
        <w:tabs>
          <w:tab w:val="clear" w:pos="2771"/>
          <w:tab w:val="num" w:pos="1418"/>
        </w:tabs>
        <w:ind w:left="2268" w:hanging="992"/>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При увеличении сроков восстановления работоспособности в случаях, описанны</w:t>
      </w:r>
      <w:r w:rsidR="005160DE" w:rsidRPr="00D06BBF">
        <w:rPr>
          <w:rFonts w:ascii="Times New Roman" w:hAnsi="Times New Roman" w:cs="Times New Roman"/>
          <w:color w:val="auto"/>
          <w:sz w:val="22"/>
          <w:szCs w:val="22"/>
        </w:rPr>
        <w:t>х п. 2.3.31.1</w:t>
      </w:r>
      <w:r w:rsidRPr="00D06BBF">
        <w:rPr>
          <w:rFonts w:ascii="Times New Roman" w:hAnsi="Times New Roman" w:cs="Times New Roman"/>
          <w:color w:val="auto"/>
          <w:sz w:val="22"/>
          <w:szCs w:val="22"/>
        </w:rPr>
        <w:t>-</w:t>
      </w:r>
      <w:r w:rsidR="005160DE" w:rsidRPr="00D06BBF">
        <w:rPr>
          <w:rFonts w:ascii="Times New Roman" w:hAnsi="Times New Roman" w:cs="Times New Roman"/>
          <w:color w:val="auto"/>
          <w:sz w:val="22"/>
          <w:szCs w:val="22"/>
        </w:rPr>
        <w:t xml:space="preserve">2.3.31.1 </w:t>
      </w:r>
      <w:r w:rsidRPr="00D06BBF">
        <w:rPr>
          <w:rFonts w:ascii="Times New Roman" w:hAnsi="Times New Roman" w:cs="Times New Roman"/>
          <w:color w:val="auto"/>
          <w:sz w:val="22"/>
          <w:szCs w:val="22"/>
        </w:rPr>
        <w:t>Договор</w:t>
      </w:r>
      <w:r w:rsidR="005160DE" w:rsidRPr="00D06BBF">
        <w:rPr>
          <w:rFonts w:ascii="Times New Roman" w:hAnsi="Times New Roman" w:cs="Times New Roman"/>
          <w:color w:val="auto"/>
          <w:sz w:val="22"/>
          <w:szCs w:val="22"/>
        </w:rPr>
        <w:t>а</w:t>
      </w:r>
      <w:r w:rsidRPr="00D06BBF">
        <w:rPr>
          <w:rFonts w:ascii="Times New Roman" w:hAnsi="Times New Roman" w:cs="Times New Roman"/>
          <w:color w:val="auto"/>
          <w:sz w:val="22"/>
          <w:szCs w:val="22"/>
        </w:rPr>
        <w:t xml:space="preserve">, без предварительного согласования с </w:t>
      </w:r>
      <w:r w:rsidR="006C6ABF" w:rsidRPr="00D06BBF">
        <w:rPr>
          <w:rFonts w:ascii="Times New Roman" w:hAnsi="Times New Roman" w:cs="Times New Roman"/>
          <w:color w:val="auto"/>
          <w:sz w:val="22"/>
          <w:szCs w:val="22"/>
        </w:rPr>
        <w:t>Банком</w:t>
      </w:r>
      <w:r w:rsidRPr="00D06BBF">
        <w:rPr>
          <w:rFonts w:ascii="Times New Roman" w:hAnsi="Times New Roman" w:cs="Times New Roman"/>
          <w:color w:val="auto"/>
          <w:sz w:val="22"/>
          <w:szCs w:val="22"/>
        </w:rPr>
        <w:t xml:space="preserve">, </w:t>
      </w:r>
      <w:r w:rsidR="006C6ABF" w:rsidRPr="00D06BBF">
        <w:rPr>
          <w:rFonts w:ascii="Times New Roman" w:hAnsi="Times New Roman" w:cs="Times New Roman"/>
          <w:color w:val="auto"/>
          <w:sz w:val="22"/>
          <w:szCs w:val="22"/>
        </w:rPr>
        <w:t xml:space="preserve">Банк </w:t>
      </w:r>
      <w:r w:rsidRPr="00D06BBF">
        <w:rPr>
          <w:rFonts w:ascii="Times New Roman" w:hAnsi="Times New Roman" w:cs="Times New Roman"/>
          <w:color w:val="auto"/>
          <w:sz w:val="22"/>
          <w:szCs w:val="22"/>
        </w:rPr>
        <w:t>вправе наложить на Исполнителя штраф в размере 1 000 (одной тысячи) рублей за каждый час простоя, но не более 10 000 (десяти тысяч) рублей за сутки, удержав их из суммы счета. Штраф не действует на время проведения опытно-промышленной эксплуатации</w:t>
      </w:r>
      <w:r w:rsidR="005160DE" w:rsidRPr="00D06BBF">
        <w:rPr>
          <w:rFonts w:ascii="Times New Roman" w:hAnsi="Times New Roman" w:cs="Times New Roman"/>
          <w:color w:val="auto"/>
          <w:sz w:val="22"/>
          <w:szCs w:val="22"/>
        </w:rPr>
        <w:t xml:space="preserve"> для вновь подключенных Курьерских служб</w:t>
      </w:r>
      <w:r w:rsidR="00614308" w:rsidRPr="00D06BBF">
        <w:rPr>
          <w:rFonts w:ascii="Times New Roman" w:hAnsi="Times New Roman" w:cs="Times New Roman"/>
          <w:color w:val="auto"/>
          <w:sz w:val="22"/>
          <w:szCs w:val="22"/>
        </w:rPr>
        <w:t>;</w:t>
      </w:r>
    </w:p>
    <w:p w14:paraId="30A99478" w14:textId="3BC64E80" w:rsidR="00341C47" w:rsidRPr="00D06BBF" w:rsidRDefault="00B31E6A" w:rsidP="005160DE">
      <w:pPr>
        <w:numPr>
          <w:ilvl w:val="2"/>
          <w:numId w:val="2"/>
        </w:numPr>
        <w:tabs>
          <w:tab w:val="num" w:pos="1134"/>
        </w:tabs>
        <w:ind w:hanging="73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Обеспечить п</w:t>
      </w:r>
      <w:r w:rsidR="00341C47" w:rsidRPr="00D06BBF">
        <w:rPr>
          <w:rFonts w:ascii="Times New Roman" w:hAnsi="Times New Roman" w:cs="Times New Roman"/>
          <w:color w:val="auto"/>
          <w:sz w:val="22"/>
          <w:szCs w:val="22"/>
        </w:rPr>
        <w:t>редоставление информации по запросам Банка</w:t>
      </w:r>
      <w:r w:rsidRPr="00D06BBF">
        <w:rPr>
          <w:rFonts w:ascii="Times New Roman" w:hAnsi="Times New Roman" w:cs="Times New Roman"/>
          <w:color w:val="auto"/>
          <w:sz w:val="22"/>
          <w:szCs w:val="22"/>
        </w:rPr>
        <w:t>:</w:t>
      </w:r>
    </w:p>
    <w:p w14:paraId="10041D2F" w14:textId="0B3A74C2" w:rsidR="006248C9" w:rsidRPr="00D06BBF" w:rsidRDefault="006248C9"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Ответы на запросы в рамках регрессионного тестирования – 1 час;</w:t>
      </w:r>
    </w:p>
    <w:p w14:paraId="5C9DEA40" w14:textId="1891A079" w:rsidR="006248C9" w:rsidRPr="00D06BBF" w:rsidRDefault="006248C9"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Ответы на запросы в рамках тестирования – 4 часа;</w:t>
      </w:r>
    </w:p>
    <w:p w14:paraId="74B19755" w14:textId="6D0911FE" w:rsidR="00341C47" w:rsidRPr="00D06BBF" w:rsidRDefault="00341C47"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Ответ на запрос ответственного работника Банка (вопросы по доставке) – 8 рабочих часов;</w:t>
      </w:r>
    </w:p>
    <w:p w14:paraId="5C078C9E" w14:textId="77777777" w:rsidR="00341C47" w:rsidRPr="00D06BBF" w:rsidRDefault="00341C47"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Ответ на запрос по жалобе Клиента – 4 рабочих часа;</w:t>
      </w:r>
    </w:p>
    <w:p w14:paraId="28AA633D" w14:textId="2CEE448E" w:rsidR="00341C47" w:rsidRPr="00D06BBF" w:rsidRDefault="00341C47"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Запросы </w:t>
      </w:r>
      <w:r w:rsidR="00266C63" w:rsidRPr="00D06BBF">
        <w:rPr>
          <w:rFonts w:ascii="Times New Roman" w:hAnsi="Times New Roman" w:cs="Times New Roman"/>
          <w:color w:val="auto"/>
          <w:sz w:val="22"/>
          <w:szCs w:val="22"/>
        </w:rPr>
        <w:t xml:space="preserve">по </w:t>
      </w:r>
      <w:r w:rsidRPr="00D06BBF">
        <w:rPr>
          <w:rFonts w:ascii="Times New Roman" w:hAnsi="Times New Roman" w:cs="Times New Roman"/>
          <w:color w:val="auto"/>
          <w:sz w:val="22"/>
          <w:szCs w:val="22"/>
        </w:rPr>
        <w:t xml:space="preserve">работоспособности систем - </w:t>
      </w:r>
      <w:r w:rsidR="00266C63" w:rsidRPr="00D06BBF">
        <w:rPr>
          <w:rFonts w:ascii="Times New Roman" w:hAnsi="Times New Roman" w:cs="Times New Roman"/>
          <w:color w:val="auto"/>
          <w:sz w:val="22"/>
          <w:szCs w:val="22"/>
        </w:rPr>
        <w:t>2</w:t>
      </w:r>
      <w:r w:rsidRPr="00D06BBF">
        <w:rPr>
          <w:rFonts w:ascii="Times New Roman" w:hAnsi="Times New Roman" w:cs="Times New Roman"/>
          <w:color w:val="auto"/>
          <w:sz w:val="22"/>
          <w:szCs w:val="22"/>
        </w:rPr>
        <w:t xml:space="preserve"> рабочих часа;</w:t>
      </w:r>
    </w:p>
    <w:p w14:paraId="2BADECD5" w14:textId="77777777" w:rsidR="00341C47" w:rsidRPr="00D06BBF" w:rsidRDefault="00341C47"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Согласование новых условий, изменений в Инструкции и иные документы – 16 рабочих часов;</w:t>
      </w:r>
    </w:p>
    <w:p w14:paraId="4A6380C5" w14:textId="77777777" w:rsidR="00341C47" w:rsidRPr="00D06BBF" w:rsidRDefault="00341C47" w:rsidP="005160DE">
      <w:pPr>
        <w:numPr>
          <w:ilvl w:val="3"/>
          <w:numId w:val="2"/>
        </w:numPr>
        <w:tabs>
          <w:tab w:val="clear" w:pos="2771"/>
          <w:tab w:val="num" w:pos="1418"/>
        </w:tabs>
        <w:ind w:left="2552" w:hanging="1134"/>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Остальные вопросы – 3 рабочих дня.</w:t>
      </w:r>
    </w:p>
    <w:p w14:paraId="1F7CDE80" w14:textId="4F1D2A36" w:rsidR="00341C47" w:rsidRPr="00D06BBF" w:rsidRDefault="00341C47" w:rsidP="00A77DEA">
      <w:pPr>
        <w:numPr>
          <w:ilvl w:val="2"/>
          <w:numId w:val="2"/>
        </w:numPr>
        <w:tabs>
          <w:tab w:val="num" w:pos="1134"/>
        </w:tabs>
        <w:ind w:hanging="731"/>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Обеспечить уровень предоставляемого </w:t>
      </w:r>
      <w:r w:rsidR="002F4C60" w:rsidRPr="00D06BBF">
        <w:rPr>
          <w:rFonts w:ascii="Times New Roman" w:hAnsi="Times New Roman" w:cs="Times New Roman"/>
          <w:color w:val="auto"/>
          <w:sz w:val="22"/>
          <w:szCs w:val="22"/>
          <w:lang w:eastAsia="ar-SA"/>
        </w:rPr>
        <w:t xml:space="preserve">сервиса согласно </w:t>
      </w:r>
      <w:r w:rsidR="00F709DA" w:rsidRPr="00D06BBF">
        <w:rPr>
          <w:rFonts w:ascii="Times New Roman" w:hAnsi="Times New Roman" w:cs="Times New Roman"/>
          <w:color w:val="auto"/>
          <w:sz w:val="22"/>
          <w:szCs w:val="22"/>
          <w:lang w:eastAsia="ar-SA"/>
        </w:rPr>
        <w:t>SLA (Приложение 1).</w:t>
      </w:r>
    </w:p>
    <w:p w14:paraId="1470A07B" w14:textId="41D849D2" w:rsidR="00A77DEA" w:rsidRPr="00D06BBF" w:rsidRDefault="00A77DEA" w:rsidP="00A77DEA">
      <w:pPr>
        <w:numPr>
          <w:ilvl w:val="2"/>
          <w:numId w:val="2"/>
        </w:numPr>
        <w:tabs>
          <w:tab w:val="num" w:pos="1134"/>
        </w:tabs>
        <w:ind w:hanging="731"/>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w:t>
      </w:r>
      <w:r w:rsidR="00B31E6A" w:rsidRPr="00D06BBF">
        <w:rPr>
          <w:rFonts w:ascii="Times New Roman" w:hAnsi="Times New Roman" w:cs="Times New Roman"/>
          <w:color w:val="auto"/>
          <w:sz w:val="22"/>
          <w:szCs w:val="22"/>
          <w:lang w:eastAsia="ar-SA"/>
        </w:rPr>
        <w:t>беспечить</w:t>
      </w:r>
      <w:r w:rsidRPr="00D06BBF">
        <w:rPr>
          <w:rFonts w:ascii="Times New Roman" w:hAnsi="Times New Roman" w:cs="Times New Roman"/>
          <w:color w:val="auto"/>
          <w:sz w:val="22"/>
          <w:szCs w:val="22"/>
          <w:lang w:eastAsia="ar-SA"/>
        </w:rPr>
        <w:t xml:space="preserve"> </w:t>
      </w:r>
      <w:r w:rsidR="00BF0FB0" w:rsidRPr="00D06BBF">
        <w:rPr>
          <w:rFonts w:ascii="Times New Roman" w:hAnsi="Times New Roman" w:cs="Times New Roman"/>
          <w:color w:val="auto"/>
          <w:sz w:val="22"/>
          <w:szCs w:val="22"/>
          <w:lang w:eastAsia="ar-SA"/>
        </w:rPr>
        <w:t>реализ</w:t>
      </w:r>
      <w:r w:rsidR="00B31E6A" w:rsidRPr="00D06BBF">
        <w:rPr>
          <w:rFonts w:ascii="Times New Roman" w:hAnsi="Times New Roman" w:cs="Times New Roman"/>
          <w:color w:val="auto"/>
          <w:sz w:val="22"/>
          <w:szCs w:val="22"/>
          <w:lang w:eastAsia="ar-SA"/>
        </w:rPr>
        <w:t>ацию и выполнение</w:t>
      </w:r>
      <w:r w:rsidR="00BF0FB0" w:rsidRPr="00D06BBF">
        <w:rPr>
          <w:rFonts w:ascii="Times New Roman" w:hAnsi="Times New Roman" w:cs="Times New Roman"/>
          <w:color w:val="auto"/>
          <w:sz w:val="22"/>
          <w:szCs w:val="22"/>
          <w:lang w:eastAsia="ar-SA"/>
        </w:rPr>
        <w:t xml:space="preserve"> все</w:t>
      </w:r>
      <w:r w:rsidR="00B31E6A" w:rsidRPr="00D06BBF">
        <w:rPr>
          <w:rFonts w:ascii="Times New Roman" w:hAnsi="Times New Roman" w:cs="Times New Roman"/>
          <w:color w:val="auto"/>
          <w:sz w:val="22"/>
          <w:szCs w:val="22"/>
          <w:lang w:eastAsia="ar-SA"/>
        </w:rPr>
        <w:t>х мероприятий, направленных</w:t>
      </w:r>
      <w:r w:rsidR="00BF0FB0" w:rsidRPr="00D06BBF">
        <w:rPr>
          <w:rFonts w:ascii="Times New Roman" w:hAnsi="Times New Roman" w:cs="Times New Roman"/>
          <w:color w:val="auto"/>
          <w:sz w:val="22"/>
          <w:szCs w:val="22"/>
          <w:lang w:eastAsia="ar-SA"/>
        </w:rPr>
        <w:t xml:space="preserve"> на предотвращение мошенничества (п. 5 Договора)</w:t>
      </w:r>
      <w:r w:rsidR="0077488D" w:rsidRPr="00D06BBF">
        <w:rPr>
          <w:rFonts w:ascii="Times New Roman" w:hAnsi="Times New Roman" w:cs="Times New Roman"/>
          <w:color w:val="auto"/>
          <w:sz w:val="22"/>
          <w:szCs w:val="22"/>
          <w:lang w:eastAsia="ar-SA"/>
        </w:rPr>
        <w:t>;</w:t>
      </w:r>
    </w:p>
    <w:p w14:paraId="3FC94934" w14:textId="2194C78C" w:rsidR="00A77DEA" w:rsidRPr="00D06BBF" w:rsidRDefault="00A77DEA" w:rsidP="00A77DEA">
      <w:pPr>
        <w:numPr>
          <w:ilvl w:val="2"/>
          <w:numId w:val="2"/>
        </w:numPr>
        <w:tabs>
          <w:tab w:val="num" w:pos="1134"/>
        </w:tabs>
        <w:ind w:hanging="731"/>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Обеспечивать поддержание и укрепление репутации </w:t>
      </w:r>
      <w:r w:rsidR="006C6ABF" w:rsidRPr="00D06BBF">
        <w:rPr>
          <w:rFonts w:ascii="Times New Roman" w:hAnsi="Times New Roman" w:cs="Times New Roman"/>
          <w:color w:val="auto"/>
          <w:sz w:val="22"/>
          <w:szCs w:val="22"/>
          <w:lang w:eastAsia="ar-SA"/>
        </w:rPr>
        <w:t xml:space="preserve">Банка </w:t>
      </w:r>
      <w:r w:rsidRPr="00D06BBF">
        <w:rPr>
          <w:rFonts w:ascii="Times New Roman" w:hAnsi="Times New Roman" w:cs="Times New Roman"/>
          <w:color w:val="auto"/>
          <w:sz w:val="22"/>
          <w:szCs w:val="22"/>
          <w:lang w:eastAsia="ar-SA"/>
        </w:rPr>
        <w:t>и не предпринимать действий, наносящих или способных нанести ей ущерб</w:t>
      </w:r>
      <w:r w:rsidR="0077488D" w:rsidRPr="00D06BBF">
        <w:rPr>
          <w:rFonts w:ascii="Times New Roman" w:hAnsi="Times New Roman" w:cs="Times New Roman"/>
          <w:color w:val="auto"/>
          <w:sz w:val="22"/>
          <w:szCs w:val="22"/>
          <w:lang w:eastAsia="ar-SA"/>
        </w:rPr>
        <w:t>;</w:t>
      </w:r>
    </w:p>
    <w:p w14:paraId="280A2469" w14:textId="77777777" w:rsidR="00A77DEA" w:rsidRPr="00D06BBF" w:rsidRDefault="00A77DEA" w:rsidP="00A77DEA">
      <w:pPr>
        <w:numPr>
          <w:ilvl w:val="2"/>
          <w:numId w:val="2"/>
        </w:numPr>
        <w:tabs>
          <w:tab w:val="num" w:pos="1134"/>
        </w:tabs>
        <w:ind w:hanging="731"/>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Настоящим Исполнитель понимает и соглашается со следующим:</w:t>
      </w:r>
    </w:p>
    <w:p w14:paraId="2823A5CA" w14:textId="77777777" w:rsidR="00A77DEA" w:rsidRPr="00D06BBF"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Исполнитель и Финансовые консультанты (Курьеры) при общении с Клиентами должны быть вежливыми и приветливыми, не допускать выражений оскорбляющих и (или) унижающих достоинство Клиентов, а также не совершать действий, которые могут повредить деловой репутации Банка и (или) причинить Банку убытки; </w:t>
      </w:r>
    </w:p>
    <w:p w14:paraId="7A9C0175" w14:textId="77777777" w:rsidR="00A77DEA" w:rsidRPr="00D06BBF"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Исполнитель и Курьеры при исполнении обязательств, определенных в Договоре, не вправе давать обещания или иным образом гарантировать Клиентам заключение между ними и Банком Договора</w:t>
      </w:r>
      <w:r w:rsidR="00535B8D" w:rsidRPr="00D06BBF">
        <w:rPr>
          <w:rFonts w:ascii="Times New Roman" w:hAnsi="Times New Roman" w:cs="Times New Roman"/>
          <w:color w:val="auto"/>
          <w:sz w:val="22"/>
          <w:szCs w:val="22"/>
        </w:rPr>
        <w:t xml:space="preserve"> на предоставление банковского(их) продукта(</w:t>
      </w:r>
      <w:proofErr w:type="spellStart"/>
      <w:r w:rsidR="00535B8D" w:rsidRPr="00D06BBF">
        <w:rPr>
          <w:rFonts w:ascii="Times New Roman" w:hAnsi="Times New Roman" w:cs="Times New Roman"/>
          <w:color w:val="auto"/>
          <w:sz w:val="22"/>
          <w:szCs w:val="22"/>
        </w:rPr>
        <w:t>ов</w:t>
      </w:r>
      <w:proofErr w:type="spellEnd"/>
      <w:r w:rsidR="00535B8D" w:rsidRPr="00D06BBF">
        <w:rPr>
          <w:rFonts w:ascii="Times New Roman" w:hAnsi="Times New Roman" w:cs="Times New Roman"/>
          <w:color w:val="auto"/>
          <w:sz w:val="22"/>
          <w:szCs w:val="22"/>
        </w:rPr>
        <w:t>)</w:t>
      </w:r>
      <w:r w:rsidRPr="00D06BBF">
        <w:rPr>
          <w:rFonts w:ascii="Times New Roman" w:hAnsi="Times New Roman" w:cs="Times New Roman"/>
          <w:color w:val="auto"/>
          <w:sz w:val="22"/>
          <w:szCs w:val="22"/>
        </w:rPr>
        <w:t>, а также предоставление Дополнительных услуг;</w:t>
      </w:r>
    </w:p>
    <w:p w14:paraId="4DF0E5DB" w14:textId="77777777" w:rsidR="00A77DEA" w:rsidRPr="00D06BBF"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D06BBF">
        <w:rPr>
          <w:rFonts w:ascii="Times New Roman" w:hAnsi="Times New Roman" w:cs="Times New Roman"/>
          <w:color w:val="auto"/>
          <w:sz w:val="22"/>
          <w:szCs w:val="22"/>
          <w:lang w:eastAsia="ar-SA"/>
        </w:rPr>
        <w:t xml:space="preserve">Исполнитель и Курьеры не вправе от имени Банка заключать какие-либо договоры (соглашения), совершать сделки, а также осуществлять какие-либо иные действия, не предусмотренные Регламентом, Инструкциями и Договором в целом; </w:t>
      </w:r>
    </w:p>
    <w:p w14:paraId="2DAEE23E" w14:textId="77777777" w:rsidR="00A77DEA" w:rsidRPr="00D06BBF"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Исполнитель и Финансовые консультанты (Курьеры) при исполнении обязательств, определенных в Договоре, не вправе обуславливать получение Клиентами Клиентских пакетов и (или) оформление Клиентских досье приобретением Клиентами у Исполнителя и (или) иных третьих лиц товаров, работ, услуг;</w:t>
      </w:r>
    </w:p>
    <w:p w14:paraId="292A3CA4" w14:textId="77777777" w:rsidR="00A77DEA" w:rsidRPr="00D06BBF"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Исполнитель и Финансовые консультанты (Курьеры) при исполнении обязательств, определенных в Договоре, не вправе нарушать целостность упаковки Клиентских пакетов и (или) иным образом повреждать Клиентские пакеты, а также изымать и (или) повреждать содержимое Клиентских пакетов;</w:t>
      </w:r>
    </w:p>
    <w:p w14:paraId="54652A6E" w14:textId="77777777" w:rsidR="00A77DEA" w:rsidRPr="00D06BBF"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Исполнитель и (или) Финансовые консультанты (Курьеры) при исполнении обязательств, определенных в Договоре, не вправе вносить какие-либо изменения в документы, входящие в Клиентский пакет, не предусмотренные Регламентом, Инструкциями и Договором в целом;</w:t>
      </w:r>
    </w:p>
    <w:p w14:paraId="4819A968" w14:textId="30AC8E60" w:rsidR="00A77DEA" w:rsidRPr="00D06BBF" w:rsidRDefault="00A77DEA" w:rsidP="00D67860">
      <w:pPr>
        <w:pStyle w:val="aa"/>
        <w:numPr>
          <w:ilvl w:val="2"/>
          <w:numId w:val="4"/>
        </w:numPr>
        <w:tabs>
          <w:tab w:val="clear" w:pos="1440"/>
        </w:tabs>
        <w:ind w:left="1843"/>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Исполнитель гарантирует наличие у него согласий Финансовых консультантов (Курьеров) на обработку персональных данных Курьеров (в том числе для передачи Исполнителем персональных данных Курьеров Банку и обработки Банком персональных данных Курьеров для целей исполнения Договора). </w:t>
      </w:r>
    </w:p>
    <w:p w14:paraId="1B84E6C1" w14:textId="63B7F98F" w:rsidR="00C93DA9" w:rsidRPr="00D06BBF" w:rsidRDefault="002F4C60" w:rsidP="005D6E17">
      <w:pPr>
        <w:numPr>
          <w:ilvl w:val="2"/>
          <w:numId w:val="2"/>
        </w:numPr>
        <w:tabs>
          <w:tab w:val="num" w:pos="1134"/>
        </w:tabs>
        <w:ind w:hanging="73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В</w:t>
      </w:r>
      <w:r w:rsidR="00C93DA9" w:rsidRPr="00D06BBF">
        <w:rPr>
          <w:rFonts w:ascii="Times New Roman" w:hAnsi="Times New Roman" w:cs="Times New Roman"/>
          <w:color w:val="auto"/>
          <w:sz w:val="22"/>
          <w:szCs w:val="22"/>
        </w:rPr>
        <w:t xml:space="preserve"> рамках исполнения настоящего </w:t>
      </w:r>
      <w:r w:rsidR="0077488D" w:rsidRPr="00D06BBF">
        <w:rPr>
          <w:rFonts w:ascii="Times New Roman" w:hAnsi="Times New Roman" w:cs="Times New Roman"/>
          <w:color w:val="auto"/>
          <w:sz w:val="22"/>
          <w:szCs w:val="22"/>
        </w:rPr>
        <w:t>Д</w:t>
      </w:r>
      <w:r w:rsidR="00C93DA9" w:rsidRPr="00D06BBF">
        <w:rPr>
          <w:rFonts w:ascii="Times New Roman" w:hAnsi="Times New Roman" w:cs="Times New Roman"/>
          <w:color w:val="auto"/>
          <w:sz w:val="22"/>
          <w:szCs w:val="22"/>
        </w:rPr>
        <w:t xml:space="preserve">оговора соблюдать требования применимого антикоррупционного законодательства и не предпринимать никаких действий, которые могут нарушить нормы антикоррупционного законодательства или стать причиной такого нарушения </w:t>
      </w:r>
      <w:r w:rsidR="006C6ABF" w:rsidRPr="00D06BBF">
        <w:rPr>
          <w:rFonts w:ascii="Times New Roman" w:hAnsi="Times New Roman" w:cs="Times New Roman"/>
          <w:color w:val="auto"/>
          <w:sz w:val="22"/>
          <w:szCs w:val="22"/>
        </w:rPr>
        <w:t xml:space="preserve">Банка </w:t>
      </w:r>
      <w:r w:rsidR="00C93DA9" w:rsidRPr="00D06BBF">
        <w:rPr>
          <w:rFonts w:ascii="Times New Roman" w:hAnsi="Times New Roman" w:cs="Times New Roman"/>
          <w:color w:val="auto"/>
          <w:sz w:val="22"/>
          <w:szCs w:val="22"/>
        </w:rPr>
        <w:t>в том числе не требовать, не получать, не предлагать, не санкционировать, не обещать и не совершать незаконные платежи напрямую,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коммерческим организациям, органам власти и самоуправления, государственным служащим, частным компаниям и их представителям».</w:t>
      </w:r>
    </w:p>
    <w:p w14:paraId="54954A23" w14:textId="129D9F0A" w:rsidR="00C93DA9" w:rsidRPr="00D06BBF" w:rsidRDefault="00C93DA9" w:rsidP="005D6E17">
      <w:pPr>
        <w:ind w:left="144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В случае нарушения </w:t>
      </w:r>
      <w:r w:rsidR="005D6E17" w:rsidRPr="00D06BBF">
        <w:rPr>
          <w:rFonts w:ascii="Times New Roman" w:hAnsi="Times New Roman" w:cs="Times New Roman"/>
          <w:color w:val="auto"/>
          <w:sz w:val="22"/>
          <w:szCs w:val="22"/>
        </w:rPr>
        <w:t>Исполнителем</w:t>
      </w:r>
      <w:r w:rsidRPr="00D06BBF">
        <w:rPr>
          <w:rFonts w:ascii="Times New Roman" w:hAnsi="Times New Roman" w:cs="Times New Roman"/>
          <w:color w:val="auto"/>
          <w:sz w:val="22"/>
          <w:szCs w:val="22"/>
        </w:rPr>
        <w:t xml:space="preserve"> изложенных выше антикоррупционных обязательств, </w:t>
      </w:r>
      <w:r w:rsidR="006C6ABF" w:rsidRPr="00D06BBF">
        <w:rPr>
          <w:rFonts w:ascii="Times New Roman" w:hAnsi="Times New Roman" w:cs="Times New Roman"/>
          <w:color w:val="auto"/>
          <w:sz w:val="22"/>
          <w:szCs w:val="22"/>
        </w:rPr>
        <w:t xml:space="preserve">Банк </w:t>
      </w:r>
      <w:r w:rsidRPr="00D06BBF">
        <w:rPr>
          <w:rFonts w:ascii="Times New Roman" w:hAnsi="Times New Roman" w:cs="Times New Roman"/>
          <w:color w:val="auto"/>
          <w:sz w:val="22"/>
          <w:szCs w:val="22"/>
        </w:rPr>
        <w:t xml:space="preserve">вправе в одностороннем порядке приостановить исполнение своих обязательств по настоящему </w:t>
      </w:r>
      <w:r w:rsidR="005D6E17" w:rsidRPr="00D06BBF">
        <w:rPr>
          <w:rFonts w:ascii="Times New Roman" w:hAnsi="Times New Roman" w:cs="Times New Roman"/>
          <w:color w:val="auto"/>
          <w:sz w:val="22"/>
          <w:szCs w:val="22"/>
        </w:rPr>
        <w:t>Договору</w:t>
      </w:r>
      <w:r w:rsidRPr="00D06BBF">
        <w:rPr>
          <w:rFonts w:ascii="Times New Roman" w:hAnsi="Times New Roman" w:cs="Times New Roman"/>
          <w:color w:val="auto"/>
          <w:sz w:val="22"/>
          <w:szCs w:val="22"/>
        </w:rPr>
        <w:t xml:space="preserve"> до устранения причин такого нарушения или отказаться от исполнения </w:t>
      </w:r>
      <w:r w:rsidR="005D6E17" w:rsidRPr="00D06BBF">
        <w:rPr>
          <w:rFonts w:ascii="Times New Roman" w:hAnsi="Times New Roman" w:cs="Times New Roman"/>
          <w:color w:val="auto"/>
          <w:sz w:val="22"/>
          <w:szCs w:val="22"/>
        </w:rPr>
        <w:t>Д</w:t>
      </w:r>
      <w:r w:rsidRPr="00D06BBF">
        <w:rPr>
          <w:rFonts w:ascii="Times New Roman" w:hAnsi="Times New Roman" w:cs="Times New Roman"/>
          <w:color w:val="auto"/>
          <w:sz w:val="22"/>
          <w:szCs w:val="22"/>
        </w:rPr>
        <w:t>оговора, направив об этом письменное уведомление.</w:t>
      </w:r>
    </w:p>
    <w:p w14:paraId="7E49FA40" w14:textId="77777777" w:rsidR="00A77DEA" w:rsidRPr="00D06BBF" w:rsidRDefault="00A77DEA" w:rsidP="005D6E17">
      <w:pPr>
        <w:ind w:left="1440"/>
        <w:jc w:val="both"/>
        <w:rPr>
          <w:rFonts w:ascii="Times New Roman" w:hAnsi="Times New Roman" w:cs="Times New Roman"/>
          <w:color w:val="auto"/>
          <w:sz w:val="22"/>
          <w:szCs w:val="22"/>
        </w:rPr>
      </w:pPr>
    </w:p>
    <w:p w14:paraId="77126BC6" w14:textId="23EDC987" w:rsidR="00A77DEA" w:rsidRPr="00D06BBF" w:rsidRDefault="00A77DEA" w:rsidP="00A77DEA">
      <w:pPr>
        <w:numPr>
          <w:ilvl w:val="1"/>
          <w:numId w:val="2"/>
        </w:numPr>
        <w:tabs>
          <w:tab w:val="clear" w:pos="360"/>
          <w:tab w:val="num" w:pos="567"/>
        </w:tabs>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lang w:eastAsia="ar-SA"/>
        </w:rPr>
        <w:t>Исполнитель (Агент)</w:t>
      </w:r>
      <w:r w:rsidRPr="00D06BBF">
        <w:rPr>
          <w:rFonts w:ascii="Times New Roman" w:hAnsi="Times New Roman" w:cs="Times New Roman"/>
          <w:color w:val="auto"/>
          <w:sz w:val="22"/>
          <w:szCs w:val="22"/>
        </w:rPr>
        <w:t xml:space="preserve"> имеет право</w:t>
      </w:r>
      <w:r w:rsidR="0077488D" w:rsidRPr="00D06BBF">
        <w:rPr>
          <w:rFonts w:ascii="Times New Roman" w:hAnsi="Times New Roman" w:cs="Times New Roman"/>
          <w:color w:val="auto"/>
          <w:sz w:val="22"/>
          <w:szCs w:val="22"/>
          <w:lang w:val="en-US"/>
        </w:rPr>
        <w:t>:</w:t>
      </w:r>
    </w:p>
    <w:p w14:paraId="373C8F61" w14:textId="74590D11" w:rsidR="00A77DEA" w:rsidRPr="00D06BBF" w:rsidRDefault="00A77DEA" w:rsidP="005C4440">
      <w:pPr>
        <w:pStyle w:val="aa"/>
        <w:numPr>
          <w:ilvl w:val="2"/>
          <w:numId w:val="2"/>
        </w:numPr>
        <w:ind w:left="1276" w:hanging="709"/>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Изменять сроки доставки Клиентских пакетов и Клиентских досье по письменному согласованию с Банком</w:t>
      </w:r>
      <w:r w:rsidR="0077488D" w:rsidRPr="00D06BBF">
        <w:rPr>
          <w:rFonts w:ascii="Times New Roman" w:hAnsi="Times New Roman" w:cs="Times New Roman"/>
          <w:color w:val="auto"/>
          <w:sz w:val="22"/>
          <w:szCs w:val="22"/>
        </w:rPr>
        <w:t>;</w:t>
      </w:r>
    </w:p>
    <w:p w14:paraId="295554CE" w14:textId="17573AE4" w:rsidR="00A77DEA" w:rsidRPr="00D06BBF" w:rsidRDefault="00A77DEA" w:rsidP="005C4440">
      <w:pPr>
        <w:pStyle w:val="aa"/>
        <w:numPr>
          <w:ilvl w:val="2"/>
          <w:numId w:val="2"/>
        </w:numPr>
        <w:ind w:left="1276" w:hanging="709"/>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Запрашивать информационный материал и дополнительное обучение Курьеров силами Банка в согласованные сроки</w:t>
      </w:r>
      <w:r w:rsidR="0077488D" w:rsidRPr="00D06BBF">
        <w:rPr>
          <w:rFonts w:ascii="Times New Roman" w:hAnsi="Times New Roman" w:cs="Times New Roman"/>
          <w:color w:val="auto"/>
          <w:sz w:val="22"/>
          <w:szCs w:val="22"/>
        </w:rPr>
        <w:t>;</w:t>
      </w:r>
    </w:p>
    <w:p w14:paraId="49A33123" w14:textId="087AFE18" w:rsidR="00A77DEA" w:rsidRPr="00D06BBF" w:rsidRDefault="00A77DEA" w:rsidP="005C4440">
      <w:pPr>
        <w:pStyle w:val="aa"/>
        <w:numPr>
          <w:ilvl w:val="2"/>
          <w:numId w:val="2"/>
        </w:numPr>
        <w:ind w:left="1276" w:hanging="709"/>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На получение от Банка вознаграждения за оказанные услуги по настоящему Договору</w:t>
      </w:r>
      <w:r w:rsidR="0077488D" w:rsidRPr="00D06BBF">
        <w:rPr>
          <w:rFonts w:ascii="Times New Roman" w:hAnsi="Times New Roman" w:cs="Times New Roman"/>
          <w:color w:val="auto"/>
          <w:sz w:val="22"/>
          <w:szCs w:val="22"/>
        </w:rPr>
        <w:t>;</w:t>
      </w:r>
    </w:p>
    <w:p w14:paraId="14A0DE70" w14:textId="71729A36" w:rsidR="00A77DEA" w:rsidRPr="00D06BBF" w:rsidRDefault="00A77DEA" w:rsidP="005D5597">
      <w:pPr>
        <w:pStyle w:val="aa"/>
        <w:numPr>
          <w:ilvl w:val="2"/>
          <w:numId w:val="2"/>
        </w:numPr>
        <w:ind w:left="1276" w:hanging="709"/>
        <w:rPr>
          <w:rFonts w:ascii="Times New Roman" w:hAnsi="Times New Roman" w:cs="Times New Roman"/>
          <w:color w:val="auto"/>
          <w:sz w:val="22"/>
          <w:szCs w:val="22"/>
        </w:rPr>
      </w:pPr>
      <w:r w:rsidRPr="00D06BBF">
        <w:rPr>
          <w:rFonts w:ascii="Times New Roman" w:hAnsi="Times New Roman" w:cs="Times New Roman"/>
          <w:color w:val="auto"/>
          <w:sz w:val="22"/>
          <w:szCs w:val="22"/>
        </w:rPr>
        <w:t>Приостановить прием Заявок в следующих случаях:</w:t>
      </w:r>
      <w:r w:rsidRPr="00D06BBF">
        <w:rPr>
          <w:rFonts w:ascii="Times New Roman" w:hAnsi="Times New Roman" w:cs="Times New Roman"/>
          <w:color w:val="auto"/>
          <w:sz w:val="22"/>
          <w:szCs w:val="22"/>
        </w:rPr>
        <w:br/>
        <w:t xml:space="preserve">- при просрочке оплаты </w:t>
      </w:r>
      <w:r w:rsidR="006C6ABF" w:rsidRPr="00D06BBF">
        <w:rPr>
          <w:rFonts w:ascii="Times New Roman" w:hAnsi="Times New Roman" w:cs="Times New Roman"/>
          <w:color w:val="auto"/>
          <w:sz w:val="22"/>
          <w:szCs w:val="22"/>
        </w:rPr>
        <w:t xml:space="preserve">Банком </w:t>
      </w:r>
      <w:r w:rsidR="00BB3729" w:rsidRPr="00D06BBF">
        <w:rPr>
          <w:rFonts w:ascii="Times New Roman" w:hAnsi="Times New Roman" w:cs="Times New Roman"/>
          <w:color w:val="auto"/>
          <w:sz w:val="22"/>
          <w:szCs w:val="22"/>
        </w:rPr>
        <w:t>в</w:t>
      </w:r>
      <w:r w:rsidRPr="00D06BBF">
        <w:rPr>
          <w:rFonts w:ascii="Times New Roman" w:hAnsi="Times New Roman" w:cs="Times New Roman"/>
          <w:color w:val="auto"/>
          <w:sz w:val="22"/>
          <w:szCs w:val="22"/>
        </w:rPr>
        <w:t>ознаграждения на срок более 10 (десяти) рабочих дней, если иное не согласовано Сторонами</w:t>
      </w:r>
      <w:r w:rsidR="0077488D" w:rsidRPr="00D06BBF">
        <w:rPr>
          <w:rFonts w:ascii="Times New Roman" w:hAnsi="Times New Roman" w:cs="Times New Roman"/>
          <w:color w:val="auto"/>
          <w:sz w:val="22"/>
          <w:szCs w:val="22"/>
        </w:rPr>
        <w:t>;</w:t>
      </w:r>
      <w:r w:rsidRPr="00D06BBF">
        <w:rPr>
          <w:rFonts w:ascii="Times New Roman" w:hAnsi="Times New Roman" w:cs="Times New Roman"/>
          <w:color w:val="auto"/>
          <w:sz w:val="22"/>
          <w:szCs w:val="22"/>
        </w:rPr>
        <w:br/>
        <w:t>-  при невозможности вручения Заказчику Актов сдачи-приема оказанных услуг по почтовому адресу, указанному в настоящем Договоре.</w:t>
      </w:r>
    </w:p>
    <w:p w14:paraId="0E6F0862" w14:textId="77777777" w:rsidR="002F4C60" w:rsidRPr="00D06BBF" w:rsidRDefault="002F4C60" w:rsidP="002F4C60">
      <w:pPr>
        <w:ind w:left="1440"/>
        <w:rPr>
          <w:rFonts w:ascii="Times New Roman" w:hAnsi="Times New Roman" w:cs="Times New Roman"/>
          <w:color w:val="auto"/>
          <w:sz w:val="22"/>
          <w:szCs w:val="22"/>
        </w:rPr>
      </w:pPr>
    </w:p>
    <w:p w14:paraId="7A82368A" w14:textId="77777777" w:rsidR="00A77DEA" w:rsidRPr="00D06BBF" w:rsidRDefault="00A77DEA" w:rsidP="00A77DEA">
      <w:pPr>
        <w:numPr>
          <w:ilvl w:val="1"/>
          <w:numId w:val="2"/>
        </w:numPr>
        <w:tabs>
          <w:tab w:val="clear" w:pos="360"/>
          <w:tab w:val="num"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Стороны обязуются: </w:t>
      </w:r>
    </w:p>
    <w:p w14:paraId="707353C0" w14:textId="5492EBFF" w:rsidR="00A77DEA" w:rsidRPr="00D06BBF" w:rsidRDefault="00A77DEA" w:rsidP="00B31E6A">
      <w:pPr>
        <w:numPr>
          <w:ilvl w:val="2"/>
          <w:numId w:val="2"/>
        </w:numPr>
        <w:tabs>
          <w:tab w:val="num" w:pos="1134"/>
        </w:tabs>
        <w:ind w:left="1134"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Соблюдать порядок и сроки оказания услуг, установленные Договором </w:t>
      </w:r>
      <w:r w:rsidR="00492684" w:rsidRPr="00D06BBF">
        <w:rPr>
          <w:rFonts w:ascii="Times New Roman" w:hAnsi="Times New Roman" w:cs="Times New Roman"/>
          <w:color w:val="auto"/>
          <w:sz w:val="22"/>
          <w:szCs w:val="22"/>
        </w:rPr>
        <w:t>и Приложением</w:t>
      </w:r>
      <w:r w:rsidRPr="00D06BBF">
        <w:rPr>
          <w:rFonts w:ascii="Times New Roman" w:hAnsi="Times New Roman" w:cs="Times New Roman"/>
          <w:color w:val="auto"/>
          <w:sz w:val="22"/>
          <w:szCs w:val="22"/>
        </w:rPr>
        <w:t xml:space="preserve"> №1 к настоящему Договору</w:t>
      </w:r>
      <w:r w:rsidR="0077488D" w:rsidRPr="00D06BBF">
        <w:rPr>
          <w:rFonts w:ascii="Times New Roman" w:hAnsi="Times New Roman" w:cs="Times New Roman"/>
          <w:color w:val="auto"/>
          <w:sz w:val="22"/>
          <w:szCs w:val="22"/>
        </w:rPr>
        <w:t>;</w:t>
      </w:r>
    </w:p>
    <w:p w14:paraId="1360E444" w14:textId="23748282" w:rsidR="00A77DEA" w:rsidRPr="00D06BBF" w:rsidRDefault="00A77DEA" w:rsidP="00B31E6A">
      <w:pPr>
        <w:numPr>
          <w:ilvl w:val="2"/>
          <w:numId w:val="2"/>
        </w:numPr>
        <w:tabs>
          <w:tab w:val="num" w:pos="1134"/>
        </w:tabs>
        <w:ind w:left="1134"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Принимать и передавать Клиентские пакеты и Клиентские досье путем подписания сторонами Акта приема-передачи Клиентских пакетов/Клиентских досье (Приложение №5)</w:t>
      </w:r>
      <w:r w:rsidR="0077488D" w:rsidRPr="00D06BBF">
        <w:rPr>
          <w:rFonts w:ascii="Times New Roman" w:hAnsi="Times New Roman" w:cs="Times New Roman"/>
          <w:color w:val="auto"/>
          <w:sz w:val="22"/>
          <w:szCs w:val="22"/>
        </w:rPr>
        <w:t>;</w:t>
      </w:r>
    </w:p>
    <w:p w14:paraId="0721AD65" w14:textId="3497D90A" w:rsidR="00A77DEA" w:rsidRPr="00D06BBF" w:rsidRDefault="00A77DEA" w:rsidP="00B31E6A">
      <w:pPr>
        <w:numPr>
          <w:ilvl w:val="2"/>
          <w:numId w:val="2"/>
        </w:numPr>
        <w:tabs>
          <w:tab w:val="num" w:pos="1134"/>
        </w:tabs>
        <w:ind w:left="1134"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Согласовать в письменном виде Инструкции, обучающие материалы и другие документы, необходимые для оказания услуг в рамках настоящего Договора.</w:t>
      </w:r>
      <w:r w:rsidR="004E4343" w:rsidRPr="00D06BBF">
        <w:rPr>
          <w:rFonts w:ascii="Times New Roman" w:hAnsi="Times New Roman" w:cs="Times New Roman"/>
          <w:color w:val="auto"/>
          <w:sz w:val="22"/>
          <w:szCs w:val="22"/>
        </w:rPr>
        <w:t xml:space="preserve"> </w:t>
      </w:r>
    </w:p>
    <w:p w14:paraId="1CFE8EBD" w14:textId="77777777" w:rsidR="00A77DEA" w:rsidRPr="00D06BBF" w:rsidRDefault="0027073F" w:rsidP="00A77DEA">
      <w:pPr>
        <w:pStyle w:val="1"/>
        <w:numPr>
          <w:ilvl w:val="0"/>
          <w:numId w:val="2"/>
        </w:numPr>
        <w:tabs>
          <w:tab w:val="clear" w:pos="720"/>
          <w:tab w:val="num" w:pos="426"/>
        </w:tabs>
        <w:ind w:hanging="720"/>
        <w:jc w:val="both"/>
        <w:rPr>
          <w:rFonts w:ascii="Times New Roman" w:hAnsi="Times New Roman" w:cs="Times New Roman"/>
          <w:color w:val="auto"/>
          <w:sz w:val="22"/>
          <w:szCs w:val="22"/>
        </w:rPr>
      </w:pPr>
      <w:bookmarkStart w:id="3" w:name="_%25D0%25A0%25D0%25B0%25D0%25B7%25D0%25B"/>
      <w:bookmarkEnd w:id="3"/>
      <w:r w:rsidRPr="00D06BBF">
        <w:rPr>
          <w:rFonts w:ascii="Times New Roman" w:hAnsi="Times New Roman" w:cs="Times New Roman"/>
          <w:color w:val="auto"/>
          <w:sz w:val="22"/>
          <w:szCs w:val="22"/>
        </w:rPr>
        <w:t xml:space="preserve">Размер вознаграждения, </w:t>
      </w:r>
      <w:r w:rsidR="00A77DEA" w:rsidRPr="00D06BBF">
        <w:rPr>
          <w:rFonts w:ascii="Times New Roman" w:hAnsi="Times New Roman" w:cs="Times New Roman"/>
          <w:color w:val="auto"/>
          <w:sz w:val="22"/>
          <w:szCs w:val="22"/>
        </w:rPr>
        <w:t>порядок расчетов</w:t>
      </w:r>
      <w:r w:rsidRPr="00D06BBF">
        <w:rPr>
          <w:rFonts w:ascii="Times New Roman" w:hAnsi="Times New Roman" w:cs="Times New Roman"/>
          <w:color w:val="auto"/>
          <w:sz w:val="22"/>
          <w:szCs w:val="22"/>
        </w:rPr>
        <w:t xml:space="preserve"> и условия оплаты услуг</w:t>
      </w:r>
    </w:p>
    <w:p w14:paraId="363D091E" w14:textId="77777777" w:rsidR="00A77DEA" w:rsidRPr="00D06BBF" w:rsidRDefault="00A77DEA" w:rsidP="00A77DEA">
      <w:pPr>
        <w:numPr>
          <w:ilvl w:val="1"/>
          <w:numId w:val="3"/>
        </w:numPr>
        <w:tabs>
          <w:tab w:val="num" w:pos="567"/>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Для обеспечения надлежащего исполнения Сторонами платежных и связанных с ними обязательств по Договору, а также для осуществления расчетных операци</w:t>
      </w:r>
      <w:r w:rsidR="00E8052C" w:rsidRPr="00D06BBF">
        <w:rPr>
          <w:rFonts w:ascii="Times New Roman" w:hAnsi="Times New Roman" w:cs="Times New Roman"/>
          <w:color w:val="auto"/>
          <w:sz w:val="22"/>
          <w:szCs w:val="22"/>
          <w:lang w:eastAsia="ar-SA"/>
        </w:rPr>
        <w:t>й</w:t>
      </w:r>
      <w:r w:rsidRPr="00D06BBF">
        <w:rPr>
          <w:rFonts w:ascii="Times New Roman" w:hAnsi="Times New Roman" w:cs="Times New Roman"/>
          <w:color w:val="auto"/>
          <w:sz w:val="22"/>
          <w:szCs w:val="22"/>
          <w:lang w:eastAsia="ar-SA"/>
        </w:rPr>
        <w:t xml:space="preserve"> по Договору в кратчайшие сроки и с минимальными транзакционными издержками, а также для минимизации риска несвоевременных платежей, неплатежей и/или утраты денежных средств Сторон, в </w:t>
      </w:r>
      <w:proofErr w:type="spellStart"/>
      <w:r w:rsidRPr="00D06BBF">
        <w:rPr>
          <w:rFonts w:ascii="Times New Roman" w:hAnsi="Times New Roman" w:cs="Times New Roman"/>
          <w:color w:val="auto"/>
          <w:sz w:val="22"/>
          <w:szCs w:val="22"/>
          <w:lang w:eastAsia="ar-SA"/>
        </w:rPr>
        <w:t>т.ч</w:t>
      </w:r>
      <w:proofErr w:type="spellEnd"/>
      <w:r w:rsidRPr="00D06BBF">
        <w:rPr>
          <w:rFonts w:ascii="Times New Roman" w:hAnsi="Times New Roman" w:cs="Times New Roman"/>
          <w:color w:val="auto"/>
          <w:sz w:val="22"/>
          <w:szCs w:val="22"/>
          <w:lang w:eastAsia="ar-SA"/>
        </w:rPr>
        <w:t>. вследствие возможной неблагонадежности или неплатежеспособности банков-корреспондентов, все платежи и расчеты сторон по Договору должны осуществляться через банковские счета сторон, открытые в ПАО «МТС-Банк».</w:t>
      </w:r>
    </w:p>
    <w:p w14:paraId="5E939D23" w14:textId="77777777" w:rsidR="00A77DEA" w:rsidRPr="00D06BBF" w:rsidRDefault="00A77DEA" w:rsidP="00A77DEA">
      <w:pPr>
        <w:numPr>
          <w:ilvl w:val="1"/>
          <w:numId w:val="3"/>
        </w:numPr>
        <w:tabs>
          <w:tab w:val="num" w:pos="567"/>
        </w:tabs>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lang w:eastAsia="ar-SA"/>
        </w:rPr>
        <w:t>За услуги по настоящему договору Банк выплачивает Агенту вознаграждение на условиях и в порядке, определенном в Приложении №1 к настоящему Договору.</w:t>
      </w:r>
      <w:bookmarkStart w:id="4" w:name="sub_300"/>
      <w:bookmarkEnd w:id="4"/>
    </w:p>
    <w:p w14:paraId="7875C698" w14:textId="4AB58EDC" w:rsidR="004866E6" w:rsidRPr="00D06BBF" w:rsidRDefault="00A77DEA" w:rsidP="00744E5B">
      <w:pPr>
        <w:numPr>
          <w:ilvl w:val="1"/>
          <w:numId w:val="3"/>
        </w:numPr>
        <w:tabs>
          <w:tab w:val="num" w:pos="567"/>
        </w:tabs>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Вознаграждение за оказание услуг по настоящему Договору подлежит уплате на основании согласованных сторонами Актов сдачи-приёма оказанных услуг (Приложение №6) за Отчетный период. </w:t>
      </w:r>
    </w:p>
    <w:p w14:paraId="01FFA026" w14:textId="77777777" w:rsidR="00A77DEA" w:rsidRPr="00D06BBF" w:rsidRDefault="00A77DEA" w:rsidP="00A77DEA">
      <w:pPr>
        <w:numPr>
          <w:ilvl w:val="1"/>
          <w:numId w:val="3"/>
        </w:numPr>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Вознаграждение уплачивается путем безналичного перечисления денежных средств на счет Исполнителя (Агента), в течение 10 (десяти) рабочих дней с момента подписания Актов сдачи-приёма оказанных услуг и выставленного счета. Датой выполнения обязательств Банка по уплате вознаграждения считается дата списания денежных средств со счета Банка.</w:t>
      </w:r>
    </w:p>
    <w:p w14:paraId="46AF76AB" w14:textId="77777777" w:rsidR="0027073F" w:rsidRPr="00D06BBF" w:rsidRDefault="0027073F" w:rsidP="002F4C60">
      <w:pPr>
        <w:numPr>
          <w:ilvl w:val="1"/>
          <w:numId w:val="3"/>
        </w:numPr>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Доставка считается выполненной только после информирования Исполнителем о факте доставки/не доставки МТС Банка </w:t>
      </w:r>
      <w:r w:rsidRPr="00D06BBF">
        <w:rPr>
          <w:rFonts w:ascii="Times New Roman" w:hAnsi="Times New Roman" w:cs="Times New Roman"/>
          <w:b/>
          <w:color w:val="auto"/>
          <w:sz w:val="22"/>
          <w:szCs w:val="22"/>
        </w:rPr>
        <w:t>по API</w:t>
      </w:r>
      <w:r w:rsidRPr="00D06BBF">
        <w:rPr>
          <w:rFonts w:ascii="Times New Roman" w:hAnsi="Times New Roman" w:cs="Times New Roman"/>
          <w:color w:val="auto"/>
          <w:sz w:val="22"/>
          <w:szCs w:val="22"/>
        </w:rPr>
        <w:t xml:space="preserve">, передачи посредством </w:t>
      </w:r>
      <w:r w:rsidRPr="00D06BBF">
        <w:rPr>
          <w:rFonts w:ascii="Times New Roman" w:hAnsi="Times New Roman" w:cs="Times New Roman"/>
          <w:color w:val="auto"/>
          <w:sz w:val="22"/>
          <w:szCs w:val="22"/>
          <w:lang w:val="en-US"/>
        </w:rPr>
        <w:t>SFTP</w:t>
      </w:r>
      <w:r w:rsidRPr="00D06BBF">
        <w:rPr>
          <w:rFonts w:ascii="Times New Roman" w:hAnsi="Times New Roman" w:cs="Times New Roman"/>
          <w:color w:val="auto"/>
          <w:sz w:val="22"/>
          <w:szCs w:val="22"/>
        </w:rPr>
        <w:t xml:space="preserve"> полного комплекта фотографий (по заявкам с фотографированием), фотокопий документов и возврата оригиналов корректно оформленных документов (КД, КП) в Банк (Приложения №2-4 к Договору).</w:t>
      </w:r>
    </w:p>
    <w:p w14:paraId="5468660C" w14:textId="77777777" w:rsidR="0027073F" w:rsidRPr="00D06BBF" w:rsidRDefault="0027073F" w:rsidP="002F4C60">
      <w:pPr>
        <w:numPr>
          <w:ilvl w:val="1"/>
          <w:numId w:val="3"/>
        </w:numPr>
        <w:ind w:left="567" w:hanging="567"/>
        <w:jc w:val="both"/>
        <w:rPr>
          <w:rFonts w:ascii="Times New Roman" w:hAnsi="Times New Roman" w:cs="Times New Roman"/>
          <w:color w:val="auto"/>
          <w:sz w:val="22"/>
          <w:szCs w:val="22"/>
        </w:rPr>
      </w:pPr>
      <w:r w:rsidRPr="00D06BBF">
        <w:rPr>
          <w:rFonts w:ascii="Times New Roman" w:hAnsi="Times New Roman" w:cs="Times New Roman"/>
          <w:bCs/>
          <w:color w:val="auto"/>
          <w:sz w:val="22"/>
          <w:szCs w:val="22"/>
        </w:rPr>
        <w:t>Услуга</w:t>
      </w:r>
      <w:r w:rsidRPr="00D06BBF">
        <w:rPr>
          <w:rFonts w:ascii="Times New Roman" w:hAnsi="Times New Roman" w:cs="Times New Roman"/>
          <w:color w:val="auto"/>
          <w:sz w:val="22"/>
          <w:szCs w:val="22"/>
        </w:rPr>
        <w:t xml:space="preserve"> считается оказанной полностью и оплачивается по тарифам «Полная услуга» полностью в случае, если был осуществлен выезд Финансового консультанта (Курьера) к Клиенту с успешной передачей:</w:t>
      </w:r>
    </w:p>
    <w:p w14:paraId="441FC8BB" w14:textId="77777777" w:rsidR="0027073F" w:rsidRPr="00D06BBF" w:rsidRDefault="0027073F" w:rsidP="00D67860">
      <w:pPr>
        <w:pStyle w:val="aa"/>
        <w:widowControl/>
        <w:numPr>
          <w:ilvl w:val="0"/>
          <w:numId w:val="8"/>
        </w:numPr>
        <w:suppressAutoHyphens w:val="0"/>
        <w:ind w:left="993"/>
        <w:contextualSpacing w:val="0"/>
        <w:rPr>
          <w:rFonts w:ascii="Times New Roman" w:hAnsi="Times New Roman" w:cs="Times New Roman"/>
          <w:color w:val="auto"/>
          <w:sz w:val="22"/>
          <w:szCs w:val="22"/>
        </w:rPr>
      </w:pPr>
      <w:r w:rsidRPr="00D06BBF">
        <w:rPr>
          <w:rFonts w:ascii="Times New Roman" w:hAnsi="Times New Roman" w:cs="Times New Roman"/>
          <w:color w:val="auto"/>
          <w:sz w:val="22"/>
          <w:szCs w:val="22"/>
        </w:rPr>
        <w:t>Клиентского пакета получателю;</w:t>
      </w:r>
    </w:p>
    <w:p w14:paraId="126476C4" w14:textId="77777777" w:rsidR="0027073F" w:rsidRPr="00D06BBF" w:rsidRDefault="0027073F" w:rsidP="00D67860">
      <w:pPr>
        <w:pStyle w:val="aa"/>
        <w:widowControl/>
        <w:numPr>
          <w:ilvl w:val="0"/>
          <w:numId w:val="8"/>
        </w:numPr>
        <w:suppressAutoHyphens w:val="0"/>
        <w:ind w:left="993"/>
        <w:contextualSpacing w:val="0"/>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Полного комплекта Фотокопий в Банк, соответствующих требованиям Банка; </w:t>
      </w:r>
    </w:p>
    <w:p w14:paraId="332D05F6" w14:textId="47BF8C25" w:rsidR="0027073F" w:rsidRPr="00D06BBF" w:rsidRDefault="0027073F" w:rsidP="00D67860">
      <w:pPr>
        <w:pStyle w:val="aa"/>
        <w:widowControl/>
        <w:numPr>
          <w:ilvl w:val="0"/>
          <w:numId w:val="8"/>
        </w:numPr>
        <w:suppressAutoHyphens w:val="0"/>
        <w:ind w:left="993"/>
        <w:contextualSpacing w:val="0"/>
        <w:rPr>
          <w:rFonts w:ascii="Times New Roman" w:hAnsi="Times New Roman" w:cs="Times New Roman"/>
          <w:color w:val="auto"/>
          <w:sz w:val="22"/>
          <w:szCs w:val="22"/>
        </w:rPr>
      </w:pPr>
      <w:r w:rsidRPr="00D06BBF">
        <w:rPr>
          <w:rFonts w:ascii="Times New Roman" w:hAnsi="Times New Roman" w:cs="Times New Roman"/>
          <w:color w:val="auto"/>
          <w:sz w:val="22"/>
          <w:szCs w:val="22"/>
        </w:rPr>
        <w:t>Полного комплекта Клиентского досье в Банк, оформленн</w:t>
      </w:r>
      <w:r w:rsidR="0077488D" w:rsidRPr="00D06BBF">
        <w:rPr>
          <w:rFonts w:ascii="Times New Roman" w:hAnsi="Times New Roman" w:cs="Times New Roman"/>
          <w:color w:val="auto"/>
          <w:sz w:val="22"/>
          <w:szCs w:val="22"/>
        </w:rPr>
        <w:t>ого</w:t>
      </w:r>
      <w:r w:rsidRPr="00D06BBF">
        <w:rPr>
          <w:rFonts w:ascii="Times New Roman" w:hAnsi="Times New Roman" w:cs="Times New Roman"/>
          <w:color w:val="auto"/>
          <w:sz w:val="22"/>
          <w:szCs w:val="22"/>
        </w:rPr>
        <w:t xml:space="preserve"> в строгом соответствии с требованиями Банка;</w:t>
      </w:r>
    </w:p>
    <w:p w14:paraId="614A7027" w14:textId="77777777" w:rsidR="0027073F" w:rsidRPr="00D06BBF" w:rsidRDefault="0027073F" w:rsidP="00D67860">
      <w:pPr>
        <w:pStyle w:val="aa"/>
        <w:widowControl/>
        <w:numPr>
          <w:ilvl w:val="0"/>
          <w:numId w:val="8"/>
        </w:numPr>
        <w:suppressAutoHyphens w:val="0"/>
        <w:ind w:left="993"/>
        <w:contextualSpacing w:val="0"/>
        <w:rPr>
          <w:rFonts w:ascii="Times New Roman" w:hAnsi="Times New Roman" w:cs="Times New Roman"/>
          <w:color w:val="auto"/>
          <w:sz w:val="22"/>
          <w:szCs w:val="22"/>
        </w:rPr>
      </w:pPr>
      <w:r w:rsidRPr="00D06BBF">
        <w:rPr>
          <w:rFonts w:ascii="Times New Roman" w:hAnsi="Times New Roman" w:cs="Times New Roman"/>
          <w:color w:val="auto"/>
          <w:sz w:val="22"/>
          <w:szCs w:val="22"/>
        </w:rPr>
        <w:t>Статусов по Отправлению;</w:t>
      </w:r>
    </w:p>
    <w:p w14:paraId="7FBD7470" w14:textId="77777777" w:rsidR="0027073F" w:rsidRPr="00D06BBF" w:rsidRDefault="0027073F" w:rsidP="00D67860">
      <w:pPr>
        <w:pStyle w:val="aa"/>
        <w:widowControl/>
        <w:numPr>
          <w:ilvl w:val="0"/>
          <w:numId w:val="8"/>
        </w:numPr>
        <w:suppressAutoHyphens w:val="0"/>
        <w:ind w:left="993"/>
        <w:contextualSpacing w:val="0"/>
        <w:rPr>
          <w:rFonts w:ascii="Times New Roman" w:hAnsi="Times New Roman" w:cs="Times New Roman"/>
          <w:color w:val="auto"/>
          <w:sz w:val="22"/>
          <w:szCs w:val="22"/>
        </w:rPr>
      </w:pPr>
      <w:r w:rsidRPr="00D06BBF">
        <w:rPr>
          <w:rFonts w:ascii="Times New Roman" w:hAnsi="Times New Roman" w:cs="Times New Roman"/>
          <w:color w:val="auto"/>
          <w:sz w:val="22"/>
          <w:szCs w:val="22"/>
        </w:rPr>
        <w:t>Получение всех ответов на запросы по Отправлению.</w:t>
      </w:r>
    </w:p>
    <w:p w14:paraId="1409BB8D" w14:textId="77777777" w:rsidR="0027073F" w:rsidRPr="00D06BBF" w:rsidRDefault="0027073F" w:rsidP="002F4C60">
      <w:pPr>
        <w:numPr>
          <w:ilvl w:val="1"/>
          <w:numId w:val="3"/>
        </w:numPr>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Услуга считается оказанной не полностью и оплачивается по тарифам «Частичная услуга» в следующих случаях:</w:t>
      </w:r>
    </w:p>
    <w:p w14:paraId="546CC785" w14:textId="4A9D6E8F" w:rsidR="0027073F" w:rsidRPr="00D06BBF" w:rsidRDefault="0027073F" w:rsidP="00D67860">
      <w:pPr>
        <w:pStyle w:val="aa"/>
        <w:widowControl/>
        <w:numPr>
          <w:ilvl w:val="0"/>
          <w:numId w:val="8"/>
        </w:numPr>
        <w:suppressAutoHyphens w:val="0"/>
        <w:ind w:left="993"/>
        <w:contextualSpacing w:val="0"/>
        <w:rPr>
          <w:rFonts w:ascii="Times New Roman" w:hAnsi="Times New Roman" w:cs="Times New Roman"/>
          <w:color w:val="auto"/>
          <w:sz w:val="22"/>
          <w:szCs w:val="22"/>
        </w:rPr>
      </w:pPr>
      <w:r w:rsidRPr="00D06BBF">
        <w:rPr>
          <w:rFonts w:ascii="Times New Roman" w:hAnsi="Times New Roman" w:cs="Times New Roman"/>
          <w:color w:val="auto"/>
          <w:sz w:val="22"/>
          <w:szCs w:val="22"/>
        </w:rPr>
        <w:t>Выезд курьера не осуществлялся в виду отказа Получателя на этапе звонка курьерской службы (должно быть подтверждено записью разговора c указанием даты и времени совершения звонка), клиентский пакет возвращен в Банк;</w:t>
      </w:r>
      <w:r w:rsidR="00525B14" w:rsidRPr="00D06BBF">
        <w:rPr>
          <w:rFonts w:ascii="Times New Roman" w:hAnsi="Times New Roman" w:cs="Times New Roman"/>
          <w:color w:val="auto"/>
          <w:sz w:val="22"/>
          <w:szCs w:val="22"/>
        </w:rPr>
        <w:t xml:space="preserve"> </w:t>
      </w:r>
    </w:p>
    <w:p w14:paraId="6C2F151A" w14:textId="77777777" w:rsidR="0027073F" w:rsidRPr="00D06BBF" w:rsidRDefault="0027073F" w:rsidP="00D67860">
      <w:pPr>
        <w:pStyle w:val="aa"/>
        <w:widowControl/>
        <w:numPr>
          <w:ilvl w:val="0"/>
          <w:numId w:val="8"/>
        </w:numPr>
        <w:suppressAutoHyphens w:val="0"/>
        <w:ind w:left="993"/>
        <w:contextualSpacing w:val="0"/>
        <w:rPr>
          <w:rFonts w:ascii="Times New Roman" w:hAnsi="Times New Roman" w:cs="Times New Roman"/>
          <w:color w:val="auto"/>
          <w:sz w:val="22"/>
          <w:szCs w:val="22"/>
        </w:rPr>
      </w:pPr>
      <w:r w:rsidRPr="00D06BBF">
        <w:rPr>
          <w:rFonts w:ascii="Times New Roman" w:hAnsi="Times New Roman" w:cs="Times New Roman"/>
          <w:color w:val="auto"/>
          <w:sz w:val="22"/>
          <w:szCs w:val="22"/>
        </w:rPr>
        <w:t>Осуществлено, оговоренное в договоре количество выездов Курьера, не завершившихся успешной передачей клиентского пакета, по причине отсутствия у Получателя необходимого комплекта документов либо по причине отсутствия Получателя в оговоренном месте встречи в случае подтверждения данного факта Банком, клиентский пакет возвращен в Банк;</w:t>
      </w:r>
    </w:p>
    <w:p w14:paraId="654973D7" w14:textId="77777777" w:rsidR="0027073F" w:rsidRPr="00D06BBF" w:rsidRDefault="0027073F" w:rsidP="00D67860">
      <w:pPr>
        <w:pStyle w:val="aa"/>
        <w:widowControl/>
        <w:numPr>
          <w:ilvl w:val="0"/>
          <w:numId w:val="8"/>
        </w:numPr>
        <w:suppressAutoHyphens w:val="0"/>
        <w:ind w:left="993"/>
        <w:contextualSpacing w:val="0"/>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Отказом Получателя от получения Клиентского пакета (должно быть подтверждено), клиентский пакет возвращен в Банк;  </w:t>
      </w:r>
    </w:p>
    <w:p w14:paraId="4DEDE070" w14:textId="77777777" w:rsidR="0027073F" w:rsidRPr="00D06BBF" w:rsidRDefault="0027073F" w:rsidP="00D67860">
      <w:pPr>
        <w:pStyle w:val="aa"/>
        <w:widowControl/>
        <w:numPr>
          <w:ilvl w:val="0"/>
          <w:numId w:val="8"/>
        </w:numPr>
        <w:suppressAutoHyphens w:val="0"/>
        <w:ind w:left="993"/>
        <w:contextualSpacing w:val="0"/>
        <w:rPr>
          <w:rFonts w:ascii="Times New Roman" w:hAnsi="Times New Roman" w:cs="Times New Roman"/>
          <w:color w:val="auto"/>
          <w:sz w:val="22"/>
          <w:szCs w:val="22"/>
        </w:rPr>
      </w:pPr>
      <w:r w:rsidRPr="00D06BBF">
        <w:rPr>
          <w:rFonts w:ascii="Times New Roman" w:hAnsi="Times New Roman" w:cs="Times New Roman"/>
          <w:color w:val="auto"/>
          <w:sz w:val="22"/>
          <w:szCs w:val="22"/>
        </w:rPr>
        <w:t>Отказ Финансового консультанта (курьера) в передаче документов Клиенту при несоответствии данных в предоставленных документах Клиента, данным, указанным в документах, переданных Банком Клиенту (т.е. фотографирование не осуществлялось), клиентский пакет возвращен в Банк.</w:t>
      </w:r>
    </w:p>
    <w:p w14:paraId="41E3DDE3" w14:textId="2BE9D0F3" w:rsidR="008122EA" w:rsidRPr="00D06BBF" w:rsidRDefault="00587A03" w:rsidP="00525B14">
      <w:pPr>
        <w:numPr>
          <w:ilvl w:val="1"/>
          <w:numId w:val="3"/>
        </w:numPr>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По окончании отчётного периода</w:t>
      </w:r>
      <w:r w:rsidR="0077488D" w:rsidRPr="00D06BBF">
        <w:rPr>
          <w:rFonts w:ascii="Times New Roman" w:hAnsi="Times New Roman" w:cs="Times New Roman"/>
          <w:color w:val="auto"/>
          <w:sz w:val="22"/>
          <w:szCs w:val="22"/>
          <w:lang w:eastAsia="ar-SA"/>
        </w:rPr>
        <w:t>:</w:t>
      </w:r>
    </w:p>
    <w:p w14:paraId="40CC4F5B" w14:textId="0ED413A0" w:rsidR="008122EA" w:rsidRPr="00D06BBF" w:rsidRDefault="00973DA8" w:rsidP="008122EA">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Исполнитель </w:t>
      </w:r>
      <w:r w:rsidR="008122EA" w:rsidRPr="00D06BBF">
        <w:rPr>
          <w:rFonts w:ascii="Times New Roman" w:hAnsi="Times New Roman" w:cs="Times New Roman"/>
          <w:color w:val="auto"/>
          <w:sz w:val="22"/>
          <w:szCs w:val="22"/>
          <w:lang w:eastAsia="ar-SA"/>
        </w:rPr>
        <w:t>направляет</w:t>
      </w:r>
      <w:r w:rsidR="004866E6" w:rsidRPr="00D06BBF">
        <w:rPr>
          <w:rFonts w:ascii="Times New Roman" w:hAnsi="Times New Roman" w:cs="Times New Roman"/>
          <w:color w:val="auto"/>
          <w:sz w:val="22"/>
          <w:szCs w:val="22"/>
          <w:lang w:eastAsia="ar-SA"/>
        </w:rPr>
        <w:t xml:space="preserve"> Банку </w:t>
      </w:r>
      <w:r w:rsidR="00A9080D" w:rsidRPr="00D06BBF">
        <w:rPr>
          <w:rFonts w:ascii="Times New Roman" w:hAnsi="Times New Roman" w:cs="Times New Roman"/>
          <w:color w:val="auto"/>
          <w:sz w:val="22"/>
          <w:szCs w:val="22"/>
          <w:lang w:eastAsia="ar-SA"/>
        </w:rPr>
        <w:t xml:space="preserve">отчет о выполненных заказах </w:t>
      </w:r>
      <w:r w:rsidR="008122EA" w:rsidRPr="00D06BBF">
        <w:rPr>
          <w:rFonts w:ascii="Times New Roman" w:hAnsi="Times New Roman" w:cs="Times New Roman"/>
          <w:color w:val="auto"/>
          <w:sz w:val="22"/>
          <w:szCs w:val="22"/>
          <w:lang w:eastAsia="ar-SA"/>
        </w:rPr>
        <w:t>за отчетный период;</w:t>
      </w:r>
    </w:p>
    <w:p w14:paraId="3D7EA407" w14:textId="498221E7" w:rsidR="00973DA8" w:rsidRPr="00D06BBF" w:rsidRDefault="00973DA8" w:rsidP="00C112FA">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Банк в течение 2 (двух) рабочих дней</w:t>
      </w:r>
      <w:r w:rsidR="00587A03" w:rsidRPr="00D06BBF">
        <w:rPr>
          <w:rFonts w:ascii="Times New Roman" w:hAnsi="Times New Roman" w:cs="Times New Roman"/>
          <w:color w:val="auto"/>
          <w:sz w:val="22"/>
          <w:szCs w:val="22"/>
          <w:lang w:eastAsia="ar-SA"/>
        </w:rPr>
        <w:t xml:space="preserve"> с момента получения отчёта</w:t>
      </w:r>
      <w:r w:rsidRPr="00D06BBF">
        <w:rPr>
          <w:rFonts w:ascii="Times New Roman" w:hAnsi="Times New Roman" w:cs="Times New Roman"/>
          <w:color w:val="auto"/>
          <w:sz w:val="22"/>
          <w:szCs w:val="22"/>
          <w:lang w:eastAsia="ar-SA"/>
        </w:rPr>
        <w:t xml:space="preserve"> проводит </w:t>
      </w:r>
      <w:r w:rsidR="00E95F3C" w:rsidRPr="00D06BBF">
        <w:rPr>
          <w:rFonts w:ascii="Times New Roman" w:hAnsi="Times New Roman" w:cs="Times New Roman"/>
          <w:color w:val="auto"/>
          <w:sz w:val="22"/>
          <w:szCs w:val="22"/>
          <w:lang w:eastAsia="ar-SA"/>
        </w:rPr>
        <w:t>предварительную проверку</w:t>
      </w:r>
      <w:r w:rsidR="000D4C21" w:rsidRPr="00D06BBF">
        <w:rPr>
          <w:rFonts w:ascii="Times New Roman" w:hAnsi="Times New Roman" w:cs="Times New Roman"/>
          <w:color w:val="auto"/>
          <w:sz w:val="22"/>
          <w:szCs w:val="22"/>
          <w:lang w:eastAsia="ar-SA"/>
        </w:rPr>
        <w:t xml:space="preserve"> выполненных заказов и направляет Исполнителю результаты:</w:t>
      </w:r>
    </w:p>
    <w:p w14:paraId="52E54B75" w14:textId="4401D3D1" w:rsidR="008122EA" w:rsidRPr="00D06BBF" w:rsidRDefault="000D4C21" w:rsidP="00D67860">
      <w:pPr>
        <w:pStyle w:val="aa"/>
        <w:numPr>
          <w:ilvl w:val="0"/>
          <w:numId w:val="17"/>
        </w:numPr>
        <w:ind w:left="1560" w:hanging="284"/>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в случае возникновения разногласий, в том числе по количеству, оценке качества и/или стоимости оказанных услуг, Исполнитель </w:t>
      </w:r>
      <w:r w:rsidR="00D3708D" w:rsidRPr="00D06BBF">
        <w:rPr>
          <w:rFonts w:ascii="Times New Roman" w:hAnsi="Times New Roman" w:cs="Times New Roman"/>
          <w:color w:val="auto"/>
          <w:sz w:val="22"/>
          <w:szCs w:val="22"/>
          <w:lang w:eastAsia="ar-SA"/>
        </w:rPr>
        <w:t xml:space="preserve">обязуется со своей стороны устранить </w:t>
      </w:r>
      <w:r w:rsidR="00B74200" w:rsidRPr="00D06BBF">
        <w:rPr>
          <w:rFonts w:ascii="Times New Roman" w:hAnsi="Times New Roman" w:cs="Times New Roman"/>
          <w:color w:val="auto"/>
          <w:sz w:val="22"/>
          <w:szCs w:val="22"/>
          <w:lang w:eastAsia="ar-SA"/>
        </w:rPr>
        <w:t xml:space="preserve">их </w:t>
      </w:r>
      <w:r w:rsidR="00D3708D" w:rsidRPr="00D06BBF">
        <w:rPr>
          <w:rFonts w:ascii="Times New Roman" w:hAnsi="Times New Roman" w:cs="Times New Roman"/>
          <w:color w:val="auto"/>
          <w:sz w:val="22"/>
          <w:szCs w:val="22"/>
          <w:lang w:eastAsia="ar-SA"/>
        </w:rPr>
        <w:t>в течен</w:t>
      </w:r>
      <w:r w:rsidR="0063319A" w:rsidRPr="00D06BBF">
        <w:rPr>
          <w:rFonts w:ascii="Times New Roman" w:hAnsi="Times New Roman" w:cs="Times New Roman"/>
          <w:color w:val="auto"/>
          <w:sz w:val="22"/>
          <w:szCs w:val="22"/>
          <w:lang w:eastAsia="ar-SA"/>
        </w:rPr>
        <w:t>и</w:t>
      </w:r>
      <w:r w:rsidR="00D3708D" w:rsidRPr="00D06BBF">
        <w:rPr>
          <w:rFonts w:ascii="Times New Roman" w:hAnsi="Times New Roman" w:cs="Times New Roman"/>
          <w:color w:val="auto"/>
          <w:sz w:val="22"/>
          <w:szCs w:val="22"/>
          <w:lang w:eastAsia="ar-SA"/>
        </w:rPr>
        <w:t>е 2 (двух) рабочих дней</w:t>
      </w:r>
      <w:r w:rsidR="00B74200" w:rsidRPr="00D06BBF">
        <w:rPr>
          <w:rFonts w:ascii="Times New Roman" w:hAnsi="Times New Roman" w:cs="Times New Roman"/>
          <w:color w:val="auto"/>
          <w:sz w:val="22"/>
          <w:szCs w:val="22"/>
          <w:lang w:eastAsia="ar-SA"/>
        </w:rPr>
        <w:t>;</w:t>
      </w:r>
    </w:p>
    <w:p w14:paraId="1FBF9FF0" w14:textId="7E856E0A" w:rsidR="008122EA" w:rsidRPr="00D06BBF" w:rsidRDefault="00F07BA7" w:rsidP="00D67860">
      <w:pPr>
        <w:pStyle w:val="aa"/>
        <w:numPr>
          <w:ilvl w:val="0"/>
          <w:numId w:val="17"/>
        </w:numPr>
        <w:ind w:left="1560" w:hanging="284"/>
        <w:jc w:val="both"/>
        <w:rPr>
          <w:rFonts w:ascii="Times New Roman" w:hAnsi="Times New Roman" w:cs="Times New Roman"/>
          <w:vanish/>
          <w:color w:val="auto"/>
          <w:sz w:val="22"/>
          <w:szCs w:val="22"/>
          <w:lang w:eastAsia="ar-SA"/>
          <w:specVanish/>
        </w:rPr>
      </w:pPr>
      <w:r w:rsidRPr="00D06BBF">
        <w:rPr>
          <w:rFonts w:ascii="Times New Roman" w:hAnsi="Times New Roman" w:cs="Times New Roman"/>
          <w:color w:val="auto"/>
          <w:sz w:val="22"/>
          <w:szCs w:val="22"/>
          <w:lang w:eastAsia="ar-SA"/>
        </w:rPr>
        <w:t xml:space="preserve">по итогам проверки Заказчик подтверждает сумму к оплате в качестве авансового платежа </w:t>
      </w:r>
      <w:r w:rsidR="008122EA" w:rsidRPr="00D06BBF">
        <w:rPr>
          <w:rFonts w:ascii="Times New Roman" w:hAnsi="Times New Roman" w:cs="Times New Roman"/>
          <w:color w:val="auto"/>
          <w:sz w:val="22"/>
          <w:szCs w:val="22"/>
          <w:lang w:eastAsia="ar-SA"/>
        </w:rPr>
        <w:t xml:space="preserve">в размере не более </w:t>
      </w:r>
      <w:r w:rsidR="00E95F3C" w:rsidRPr="00D06BBF">
        <w:rPr>
          <w:rFonts w:ascii="Times New Roman" w:hAnsi="Times New Roman" w:cs="Times New Roman"/>
          <w:color w:val="auto"/>
          <w:sz w:val="22"/>
          <w:szCs w:val="22"/>
          <w:lang w:eastAsia="ar-SA"/>
        </w:rPr>
        <w:t>90%</w:t>
      </w:r>
      <w:r w:rsidR="0029489A" w:rsidRPr="00D06BBF">
        <w:rPr>
          <w:rStyle w:val="ae"/>
          <w:rFonts w:ascii="Times New Roman" w:hAnsi="Times New Roman" w:cs="Times New Roman"/>
          <w:color w:val="auto"/>
          <w:sz w:val="22"/>
          <w:szCs w:val="22"/>
          <w:lang w:eastAsia="ar-SA"/>
        </w:rPr>
        <w:footnoteReference w:id="2"/>
      </w:r>
      <w:r w:rsidRPr="00D06BBF">
        <w:rPr>
          <w:rFonts w:ascii="Times New Roman" w:hAnsi="Times New Roman" w:cs="Times New Roman"/>
          <w:color w:val="auto"/>
          <w:sz w:val="22"/>
          <w:szCs w:val="22"/>
          <w:lang w:eastAsia="ar-SA"/>
        </w:rPr>
        <w:t xml:space="preserve"> от суммы по отчету о выполненных заказах</w:t>
      </w:r>
    </w:p>
    <w:p w14:paraId="5F57E40A" w14:textId="69206CEB" w:rsidR="0063319A" w:rsidRPr="00D06BBF" w:rsidRDefault="00B74200" w:rsidP="00D67860">
      <w:pPr>
        <w:pStyle w:val="aa"/>
        <w:numPr>
          <w:ilvl w:val="0"/>
          <w:numId w:val="17"/>
        </w:numPr>
        <w:ind w:left="1560" w:hanging="284"/>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w:t>
      </w:r>
    </w:p>
    <w:p w14:paraId="268321E7" w14:textId="1527D517" w:rsidR="00F07BA7" w:rsidRPr="00D06BBF" w:rsidRDefault="00F07BA7" w:rsidP="00D67860">
      <w:pPr>
        <w:pStyle w:val="aa"/>
        <w:numPr>
          <w:ilvl w:val="0"/>
          <w:numId w:val="17"/>
        </w:numPr>
        <w:ind w:left="1560" w:hanging="284"/>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Исполнитель </w:t>
      </w:r>
      <w:r w:rsidR="00266C63" w:rsidRPr="00D06BBF">
        <w:rPr>
          <w:rFonts w:ascii="Times New Roman" w:hAnsi="Times New Roman" w:cs="Times New Roman"/>
          <w:color w:val="auto"/>
          <w:sz w:val="22"/>
          <w:szCs w:val="22"/>
          <w:lang w:eastAsia="ar-SA"/>
        </w:rPr>
        <w:t xml:space="preserve">направляет в Банк </w:t>
      </w:r>
      <w:r w:rsidRPr="00D06BBF">
        <w:rPr>
          <w:rFonts w:ascii="Times New Roman" w:hAnsi="Times New Roman" w:cs="Times New Roman"/>
          <w:color w:val="auto"/>
          <w:sz w:val="22"/>
          <w:szCs w:val="22"/>
          <w:lang w:eastAsia="ar-SA"/>
        </w:rPr>
        <w:t xml:space="preserve">счет на </w:t>
      </w:r>
      <w:r w:rsidR="00266C63" w:rsidRPr="00D06BBF">
        <w:rPr>
          <w:rFonts w:ascii="Times New Roman" w:hAnsi="Times New Roman" w:cs="Times New Roman"/>
          <w:color w:val="auto"/>
          <w:sz w:val="22"/>
          <w:szCs w:val="22"/>
          <w:lang w:eastAsia="ar-SA"/>
        </w:rPr>
        <w:t xml:space="preserve">авансовую </w:t>
      </w:r>
      <w:r w:rsidRPr="00D06BBF">
        <w:rPr>
          <w:rFonts w:ascii="Times New Roman" w:hAnsi="Times New Roman" w:cs="Times New Roman"/>
          <w:color w:val="auto"/>
          <w:sz w:val="22"/>
          <w:szCs w:val="22"/>
          <w:lang w:eastAsia="ar-SA"/>
        </w:rPr>
        <w:t>оплату</w:t>
      </w:r>
      <w:r w:rsidR="00B74200" w:rsidRPr="00D06BBF">
        <w:rPr>
          <w:rFonts w:ascii="Times New Roman" w:hAnsi="Times New Roman" w:cs="Times New Roman"/>
          <w:color w:val="auto"/>
          <w:sz w:val="22"/>
          <w:szCs w:val="22"/>
          <w:lang w:eastAsia="ar-SA"/>
        </w:rPr>
        <w:t>;</w:t>
      </w:r>
    </w:p>
    <w:p w14:paraId="2F3547F3" w14:textId="624D5EE6" w:rsidR="008122EA" w:rsidRPr="00D06BBF" w:rsidRDefault="008122EA" w:rsidP="00D67860">
      <w:pPr>
        <w:pStyle w:val="aa"/>
        <w:numPr>
          <w:ilvl w:val="0"/>
          <w:numId w:val="17"/>
        </w:numPr>
        <w:ind w:left="1560" w:hanging="284"/>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Банк производит </w:t>
      </w:r>
      <w:r w:rsidR="009476CE" w:rsidRPr="00D06BBF">
        <w:rPr>
          <w:rFonts w:ascii="Times New Roman" w:hAnsi="Times New Roman" w:cs="Times New Roman"/>
          <w:color w:val="auto"/>
          <w:sz w:val="22"/>
          <w:szCs w:val="22"/>
          <w:lang w:eastAsia="ar-SA"/>
        </w:rPr>
        <w:t xml:space="preserve">авансовую </w:t>
      </w:r>
      <w:r w:rsidRPr="00D06BBF">
        <w:rPr>
          <w:rFonts w:ascii="Times New Roman" w:hAnsi="Times New Roman" w:cs="Times New Roman"/>
          <w:color w:val="auto"/>
          <w:sz w:val="22"/>
          <w:szCs w:val="22"/>
          <w:lang w:eastAsia="ar-SA"/>
        </w:rPr>
        <w:t>оплату услуг в течение 10 (десяти</w:t>
      </w:r>
      <w:r w:rsidR="00B74200" w:rsidRPr="00D06BBF">
        <w:rPr>
          <w:rFonts w:ascii="Times New Roman" w:hAnsi="Times New Roman" w:cs="Times New Roman"/>
          <w:color w:val="auto"/>
          <w:sz w:val="22"/>
          <w:szCs w:val="22"/>
          <w:lang w:eastAsia="ar-SA"/>
        </w:rPr>
        <w:t>) рабочих дней</w:t>
      </w:r>
      <w:r w:rsidR="00D86CD0" w:rsidRPr="00D06BBF">
        <w:rPr>
          <w:rFonts w:ascii="Times New Roman" w:hAnsi="Times New Roman" w:cs="Times New Roman"/>
          <w:color w:val="auto"/>
          <w:sz w:val="22"/>
          <w:szCs w:val="22"/>
          <w:lang w:eastAsia="ar-SA"/>
        </w:rPr>
        <w:t xml:space="preserve"> с момента получения счёта</w:t>
      </w:r>
      <w:r w:rsidR="00B74200" w:rsidRPr="00D06BBF">
        <w:rPr>
          <w:rFonts w:ascii="Times New Roman" w:hAnsi="Times New Roman" w:cs="Times New Roman"/>
          <w:color w:val="auto"/>
          <w:sz w:val="22"/>
          <w:szCs w:val="22"/>
          <w:lang w:eastAsia="ar-SA"/>
        </w:rPr>
        <w:t>;</w:t>
      </w:r>
    </w:p>
    <w:p w14:paraId="1621EE43" w14:textId="342696DE" w:rsidR="009476CE" w:rsidRPr="00D06BBF" w:rsidRDefault="009476CE" w:rsidP="00D67860">
      <w:pPr>
        <w:pStyle w:val="aa"/>
        <w:numPr>
          <w:ilvl w:val="0"/>
          <w:numId w:val="17"/>
        </w:numPr>
        <w:ind w:left="1560" w:hanging="284"/>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Банк в течение 20 </w:t>
      </w:r>
      <w:r w:rsidR="00266C63" w:rsidRPr="00D06BBF">
        <w:rPr>
          <w:rFonts w:ascii="Times New Roman" w:hAnsi="Times New Roman" w:cs="Times New Roman"/>
          <w:color w:val="auto"/>
          <w:sz w:val="22"/>
          <w:szCs w:val="22"/>
          <w:lang w:eastAsia="ar-SA"/>
        </w:rPr>
        <w:t xml:space="preserve">(двадцати) </w:t>
      </w:r>
      <w:r w:rsidRPr="00D06BBF">
        <w:rPr>
          <w:rFonts w:ascii="Times New Roman" w:hAnsi="Times New Roman" w:cs="Times New Roman"/>
          <w:color w:val="auto"/>
          <w:sz w:val="22"/>
          <w:szCs w:val="22"/>
          <w:lang w:eastAsia="ar-SA"/>
        </w:rPr>
        <w:t>рабочих дней</w:t>
      </w:r>
      <w:r w:rsidR="00587A03" w:rsidRPr="00D06BBF">
        <w:rPr>
          <w:rFonts w:ascii="Times New Roman" w:hAnsi="Times New Roman" w:cs="Times New Roman"/>
          <w:color w:val="auto"/>
          <w:sz w:val="22"/>
          <w:szCs w:val="22"/>
          <w:lang w:eastAsia="ar-SA"/>
        </w:rPr>
        <w:t xml:space="preserve"> с момента получения отчёта </w:t>
      </w:r>
      <w:r w:rsidRPr="00D06BBF">
        <w:rPr>
          <w:rFonts w:ascii="Times New Roman" w:hAnsi="Times New Roman" w:cs="Times New Roman"/>
          <w:color w:val="auto"/>
          <w:sz w:val="22"/>
          <w:szCs w:val="22"/>
          <w:lang w:eastAsia="ar-SA"/>
        </w:rPr>
        <w:t>производит полную проверку оказанных услуг за отчетный период</w:t>
      </w:r>
      <w:r w:rsidR="00B74200" w:rsidRPr="00D06BBF">
        <w:rPr>
          <w:rFonts w:ascii="Times New Roman" w:hAnsi="Times New Roman" w:cs="Times New Roman"/>
          <w:color w:val="auto"/>
          <w:sz w:val="22"/>
          <w:szCs w:val="22"/>
          <w:lang w:eastAsia="ar-SA"/>
        </w:rPr>
        <w:t xml:space="preserve"> и направляет отчет Исполнителю;</w:t>
      </w:r>
    </w:p>
    <w:p w14:paraId="3B44081B" w14:textId="47768F60" w:rsidR="001757F0" w:rsidRPr="00D06BBF" w:rsidRDefault="009476CE" w:rsidP="005D5597">
      <w:pPr>
        <w:pStyle w:val="aa"/>
        <w:numPr>
          <w:ilvl w:val="0"/>
          <w:numId w:val="17"/>
        </w:numPr>
        <w:ind w:left="1560" w:hanging="284"/>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Исполнитель направляет в Банк 2 экземпляра Акта сдачи-приема оказанных услуг (Приложение №6) и счет на </w:t>
      </w:r>
      <w:r w:rsidR="00266C63" w:rsidRPr="00D06BBF">
        <w:rPr>
          <w:rFonts w:ascii="Times New Roman" w:hAnsi="Times New Roman" w:cs="Times New Roman"/>
          <w:color w:val="auto"/>
          <w:sz w:val="22"/>
          <w:szCs w:val="22"/>
          <w:lang w:eastAsia="ar-SA"/>
        </w:rPr>
        <w:t xml:space="preserve">неоплаченный </w:t>
      </w:r>
      <w:r w:rsidRPr="00D06BBF">
        <w:rPr>
          <w:rFonts w:ascii="Times New Roman" w:hAnsi="Times New Roman" w:cs="Times New Roman"/>
          <w:color w:val="auto"/>
          <w:sz w:val="22"/>
          <w:szCs w:val="22"/>
          <w:lang w:eastAsia="ar-SA"/>
        </w:rPr>
        <w:t xml:space="preserve">остаток </w:t>
      </w:r>
      <w:r w:rsidR="00266C63" w:rsidRPr="00D06BBF">
        <w:rPr>
          <w:rFonts w:ascii="Times New Roman" w:hAnsi="Times New Roman" w:cs="Times New Roman"/>
          <w:color w:val="auto"/>
          <w:sz w:val="22"/>
          <w:szCs w:val="22"/>
          <w:lang w:eastAsia="ar-SA"/>
        </w:rPr>
        <w:t>за предыдущие периоды</w:t>
      </w:r>
      <w:r w:rsidR="001757F0" w:rsidRPr="00D06BBF">
        <w:rPr>
          <w:rFonts w:ascii="Times New Roman" w:hAnsi="Times New Roman" w:cs="Times New Roman"/>
          <w:color w:val="auto"/>
          <w:sz w:val="22"/>
          <w:szCs w:val="22"/>
          <w:lang w:eastAsia="ar-SA"/>
        </w:rPr>
        <w:t>, в срок не позднее даты направления отчёта о выполненных заказах за следующий отчётный период</w:t>
      </w:r>
      <w:r w:rsidRPr="00D06BBF">
        <w:rPr>
          <w:rFonts w:ascii="Times New Roman" w:hAnsi="Times New Roman" w:cs="Times New Roman"/>
          <w:color w:val="auto"/>
          <w:sz w:val="22"/>
          <w:szCs w:val="22"/>
          <w:lang w:eastAsia="ar-SA"/>
        </w:rPr>
        <w:t xml:space="preserve">. </w:t>
      </w:r>
      <w:r w:rsidR="00B74200" w:rsidRPr="00D06BBF">
        <w:rPr>
          <w:rFonts w:ascii="Times New Roman" w:hAnsi="Times New Roman" w:cs="Times New Roman"/>
          <w:color w:val="auto"/>
          <w:sz w:val="22"/>
          <w:szCs w:val="22"/>
          <w:lang w:eastAsia="ar-SA"/>
        </w:rPr>
        <w:t>В случае, если по итогам полной проверки остаток будет отрицательным, то Исполнитель обязан вернуть сумму переплаты</w:t>
      </w:r>
      <w:r w:rsidR="00266C63" w:rsidRPr="00D06BBF">
        <w:rPr>
          <w:rFonts w:ascii="Times New Roman" w:hAnsi="Times New Roman" w:cs="Times New Roman"/>
          <w:color w:val="auto"/>
          <w:sz w:val="22"/>
          <w:szCs w:val="22"/>
          <w:lang w:eastAsia="ar-SA"/>
        </w:rPr>
        <w:t xml:space="preserve"> в течение 10 (</w:t>
      </w:r>
      <w:r w:rsidR="00587A03" w:rsidRPr="00D06BBF">
        <w:rPr>
          <w:rFonts w:ascii="Times New Roman" w:hAnsi="Times New Roman" w:cs="Times New Roman"/>
          <w:color w:val="auto"/>
          <w:sz w:val="22"/>
          <w:szCs w:val="22"/>
          <w:lang w:eastAsia="ar-SA"/>
        </w:rPr>
        <w:t>десяти</w:t>
      </w:r>
      <w:r w:rsidR="00266C63" w:rsidRPr="00D06BBF">
        <w:rPr>
          <w:rFonts w:ascii="Times New Roman" w:hAnsi="Times New Roman" w:cs="Times New Roman"/>
          <w:color w:val="auto"/>
          <w:sz w:val="22"/>
          <w:szCs w:val="22"/>
          <w:lang w:eastAsia="ar-SA"/>
        </w:rPr>
        <w:t>) рабочих дней</w:t>
      </w:r>
      <w:r w:rsidR="00B74200" w:rsidRPr="00D06BBF">
        <w:rPr>
          <w:rFonts w:ascii="Times New Roman" w:hAnsi="Times New Roman" w:cs="Times New Roman"/>
          <w:color w:val="auto"/>
          <w:sz w:val="22"/>
          <w:szCs w:val="22"/>
          <w:lang w:eastAsia="ar-SA"/>
        </w:rPr>
        <w:t xml:space="preserve"> (сумма переплаты может быть учтена в последующих платежах</w:t>
      </w:r>
      <w:r w:rsidR="006C6ABF" w:rsidRPr="00D06BBF">
        <w:rPr>
          <w:rFonts w:ascii="Times New Roman" w:hAnsi="Times New Roman" w:cs="Times New Roman"/>
          <w:color w:val="auto"/>
          <w:sz w:val="22"/>
          <w:szCs w:val="22"/>
          <w:lang w:eastAsia="ar-SA"/>
        </w:rPr>
        <w:t xml:space="preserve"> по согласованию с Банком</w:t>
      </w:r>
      <w:r w:rsidR="00B74200" w:rsidRPr="00D06BBF">
        <w:rPr>
          <w:rFonts w:ascii="Times New Roman" w:hAnsi="Times New Roman" w:cs="Times New Roman"/>
          <w:color w:val="auto"/>
          <w:sz w:val="22"/>
          <w:szCs w:val="22"/>
          <w:lang w:eastAsia="ar-SA"/>
        </w:rPr>
        <w:t>);</w:t>
      </w:r>
    </w:p>
    <w:p w14:paraId="5DD440C1" w14:textId="1C368E05" w:rsidR="00B74200" w:rsidRPr="00D06BBF" w:rsidRDefault="00B74200" w:rsidP="00D67860">
      <w:pPr>
        <w:pStyle w:val="aa"/>
        <w:numPr>
          <w:ilvl w:val="0"/>
          <w:numId w:val="17"/>
        </w:numPr>
        <w:ind w:left="1560" w:hanging="284"/>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Банк производит оплату </w:t>
      </w:r>
      <w:r w:rsidR="00266C63" w:rsidRPr="00D06BBF">
        <w:rPr>
          <w:rFonts w:ascii="Times New Roman" w:hAnsi="Times New Roman" w:cs="Times New Roman"/>
          <w:color w:val="auto"/>
          <w:sz w:val="22"/>
          <w:szCs w:val="22"/>
          <w:lang w:eastAsia="ar-SA"/>
        </w:rPr>
        <w:t xml:space="preserve">выставленных счетов </w:t>
      </w:r>
      <w:r w:rsidRPr="00D06BBF">
        <w:rPr>
          <w:rFonts w:ascii="Times New Roman" w:hAnsi="Times New Roman" w:cs="Times New Roman"/>
          <w:color w:val="auto"/>
          <w:sz w:val="22"/>
          <w:szCs w:val="22"/>
          <w:lang w:eastAsia="ar-SA"/>
        </w:rPr>
        <w:t>в течение 10 (десяти</w:t>
      </w:r>
      <w:r w:rsidR="00E810E2" w:rsidRPr="00D06BBF">
        <w:rPr>
          <w:rFonts w:ascii="Times New Roman" w:hAnsi="Times New Roman" w:cs="Times New Roman"/>
          <w:color w:val="auto"/>
          <w:sz w:val="22"/>
          <w:szCs w:val="22"/>
          <w:lang w:eastAsia="ar-SA"/>
        </w:rPr>
        <w:t>) рабочих дней.</w:t>
      </w:r>
    </w:p>
    <w:p w14:paraId="48CDE9F3" w14:textId="323FFD2C" w:rsidR="00EF0A18" w:rsidRPr="00D06BBF" w:rsidRDefault="001757F0" w:rsidP="00BA2A8E">
      <w:pPr>
        <w:numPr>
          <w:ilvl w:val="1"/>
          <w:numId w:val="3"/>
        </w:numPr>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В течении 5 (пяти) рабочих дней с мом</w:t>
      </w:r>
      <w:r w:rsidR="00963E38" w:rsidRPr="00D06BBF">
        <w:rPr>
          <w:rFonts w:ascii="Times New Roman" w:hAnsi="Times New Roman" w:cs="Times New Roman"/>
          <w:color w:val="auto"/>
          <w:sz w:val="22"/>
          <w:szCs w:val="22"/>
          <w:lang w:eastAsia="ar-SA"/>
        </w:rPr>
        <w:t>ента получения Актов сдачи-приёмки</w:t>
      </w:r>
      <w:r w:rsidRPr="00D06BBF">
        <w:rPr>
          <w:rFonts w:ascii="Times New Roman" w:hAnsi="Times New Roman" w:cs="Times New Roman"/>
          <w:color w:val="auto"/>
          <w:sz w:val="22"/>
          <w:szCs w:val="22"/>
          <w:lang w:eastAsia="ar-SA"/>
        </w:rPr>
        <w:t xml:space="preserve"> оказанных услуг</w:t>
      </w:r>
      <w:r w:rsidR="00EF0A18" w:rsidRPr="00D06BBF">
        <w:rPr>
          <w:rFonts w:ascii="Times New Roman" w:hAnsi="Times New Roman" w:cs="Times New Roman"/>
          <w:color w:val="auto"/>
          <w:sz w:val="22"/>
          <w:szCs w:val="22"/>
          <w:lang w:eastAsia="ar-SA"/>
        </w:rPr>
        <w:t>, Банк обязан подписать 2 (два) экземпляра Акта сдачи-приемки оказанных услуг, полученных от Агента</w:t>
      </w:r>
      <w:r w:rsidR="00963E38" w:rsidRPr="00D06BBF">
        <w:rPr>
          <w:rFonts w:ascii="Times New Roman" w:hAnsi="Times New Roman" w:cs="Times New Roman"/>
          <w:color w:val="auto"/>
          <w:sz w:val="22"/>
          <w:szCs w:val="22"/>
          <w:lang w:eastAsia="ar-SA"/>
        </w:rPr>
        <w:t>,</w:t>
      </w:r>
      <w:r w:rsidR="00EF0A18" w:rsidRPr="00D06BBF">
        <w:rPr>
          <w:rFonts w:ascii="Times New Roman" w:hAnsi="Times New Roman" w:cs="Times New Roman"/>
          <w:color w:val="auto"/>
          <w:sz w:val="22"/>
          <w:szCs w:val="22"/>
          <w:lang w:eastAsia="ar-SA"/>
        </w:rPr>
        <w:t xml:space="preserve"> либо предоставить Агенту письменный мотивированный отказ в их подписании.</w:t>
      </w:r>
    </w:p>
    <w:p w14:paraId="2A26E753" w14:textId="77777777" w:rsidR="00A77DEA" w:rsidRPr="00D06BBF" w:rsidRDefault="00A77DEA" w:rsidP="00BA2A8E">
      <w:pPr>
        <w:numPr>
          <w:ilvl w:val="1"/>
          <w:numId w:val="3"/>
        </w:numPr>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Настоящим стороны понимают и соглашаются со следующим:</w:t>
      </w:r>
    </w:p>
    <w:p w14:paraId="31853392" w14:textId="79E5AD4F" w:rsidR="00A77DEA" w:rsidRPr="00D06BBF" w:rsidRDefault="0029489A" w:rsidP="00BA2A8E">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В случае передачи Отправления Соискателю </w:t>
      </w:r>
      <w:r w:rsidR="00A77DEA" w:rsidRPr="00D06BBF">
        <w:rPr>
          <w:rFonts w:ascii="Times New Roman" w:hAnsi="Times New Roman" w:cs="Times New Roman"/>
          <w:color w:val="auto"/>
          <w:sz w:val="22"/>
          <w:szCs w:val="22"/>
          <w:lang w:eastAsia="ar-SA"/>
        </w:rPr>
        <w:t>для целей исполнения Договора Корректным Клиентским досье является Клиентское досье, которое одновременно соответствует следующим условиям:</w:t>
      </w:r>
    </w:p>
    <w:p w14:paraId="5E182867" w14:textId="77777777" w:rsidR="00A77DEA" w:rsidRPr="00D06BBF" w:rsidRDefault="00A77DEA" w:rsidP="00BA2A8E">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оформлено Исполнителем в соответствии с Инструкциями и Договором в целом;</w:t>
      </w:r>
    </w:p>
    <w:p w14:paraId="5FD2D261" w14:textId="77777777" w:rsidR="00A77DEA" w:rsidRPr="00D06BBF" w:rsidRDefault="00A77DEA" w:rsidP="00BA2A8E">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получено Банком от Исполнителя в соответствии с Инструкциями и Договором в целом;   </w:t>
      </w:r>
    </w:p>
    <w:p w14:paraId="35DDC0B6" w14:textId="77777777" w:rsidR="00A77DEA" w:rsidRPr="00D06BBF" w:rsidRDefault="00A77DEA" w:rsidP="00BA2A8E">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под контролем Финансового консультанта каждый лист каждого документа, входящего в такое Клиентское досье, подписан Клиентом</w:t>
      </w:r>
      <w:r w:rsidR="00535B8D" w:rsidRPr="00D06BBF">
        <w:rPr>
          <w:rFonts w:ascii="Times New Roman" w:hAnsi="Times New Roman" w:cs="Times New Roman"/>
          <w:color w:val="auto"/>
          <w:sz w:val="22"/>
          <w:szCs w:val="22"/>
          <w:lang w:eastAsia="ar-SA"/>
        </w:rPr>
        <w:t xml:space="preserve"> (с полным написанием Клиентом своих ФИО)</w:t>
      </w:r>
      <w:r w:rsidRPr="00D06BBF">
        <w:rPr>
          <w:rFonts w:ascii="Times New Roman" w:hAnsi="Times New Roman" w:cs="Times New Roman"/>
          <w:color w:val="auto"/>
          <w:sz w:val="22"/>
          <w:szCs w:val="22"/>
          <w:lang w:eastAsia="ar-SA"/>
        </w:rPr>
        <w:t xml:space="preserve"> в соответствии с Инструкциями и Договором в целом в специально предназначенных для этого полях, размещенных в каждом таком документе; </w:t>
      </w:r>
    </w:p>
    <w:p w14:paraId="1736C80F" w14:textId="77777777" w:rsidR="00A77DEA" w:rsidRPr="00D06BBF" w:rsidRDefault="00A77DEA" w:rsidP="00BA2A8E">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под контролем Финансового консультанта на каждом листе каждого документа, входящего в такое Клиентское досье, Клиентом в соответствии с Инструкциями и Договором в целом проставлены в специально предназначенных полях фамилия, имя, отчество Клиента и дата подписания (если такие данные не напечатаны);</w:t>
      </w:r>
    </w:p>
    <w:p w14:paraId="2BA594EF" w14:textId="77777777" w:rsidR="00A77DEA" w:rsidRPr="00D06BBF" w:rsidRDefault="00A77DEA" w:rsidP="00BA2A8E">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данные Клиента (фамилия, имя, отчество Клиента; дата рождения Клиента; серия и номер Паспорта Клиента; наименование органа выдавшего Паспорт Клиента</w:t>
      </w:r>
      <w:r w:rsidRPr="00D06BBF">
        <w:rPr>
          <w:color w:val="auto"/>
          <w:sz w:val="22"/>
          <w:szCs w:val="22"/>
          <w:vertAlign w:val="superscript"/>
        </w:rPr>
        <w:footnoteReference w:id="3"/>
      </w:r>
      <w:r w:rsidRPr="00D06BBF">
        <w:rPr>
          <w:rFonts w:ascii="Times New Roman" w:hAnsi="Times New Roman" w:cs="Times New Roman"/>
          <w:color w:val="auto"/>
          <w:sz w:val="22"/>
          <w:szCs w:val="22"/>
          <w:lang w:eastAsia="ar-SA"/>
        </w:rPr>
        <w:t xml:space="preserve">; адрес регистрации Клиента), указанные в Заявлении входящих в такое Клиентское досье, соответствуют данным Фотокопии Паспорта такого Клиента;     </w:t>
      </w:r>
    </w:p>
    <w:p w14:paraId="0A4F521F" w14:textId="77777777" w:rsidR="00A77DEA" w:rsidRPr="00D06BBF" w:rsidRDefault="00A77DEA" w:rsidP="00BA2A8E">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документы, входящие в такое Клиентское досье, не являются поврежденными полностью или частично, не содержат исправлений, зачеркиваний, а также слов и (или) значений, вписанных и не предусмотренных Инструкциями и Договором в целом;</w:t>
      </w:r>
    </w:p>
    <w:p w14:paraId="200E12B5" w14:textId="77777777" w:rsidR="00A77DEA" w:rsidRPr="00D06BBF" w:rsidRDefault="00A77DEA" w:rsidP="00BA2A8E">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такое Клиентское досье является Клиентским досье, оформленным Клиенту, в отношении которого Банком получена от Исполнителя в соответствии с Инструкциями и Договором в целом с использованием ПО Фотографии Клиента, Фотокопия Паспорта такого Клиента, а также Фотокопия документа(-</w:t>
      </w:r>
      <w:proofErr w:type="spellStart"/>
      <w:r w:rsidRPr="00D06BBF">
        <w:rPr>
          <w:rFonts w:ascii="Times New Roman" w:hAnsi="Times New Roman" w:cs="Times New Roman"/>
          <w:color w:val="auto"/>
          <w:sz w:val="22"/>
          <w:szCs w:val="22"/>
          <w:lang w:eastAsia="ar-SA"/>
        </w:rPr>
        <w:t>ов</w:t>
      </w:r>
      <w:proofErr w:type="spellEnd"/>
      <w:r w:rsidRPr="00D06BBF">
        <w:rPr>
          <w:rFonts w:ascii="Times New Roman" w:hAnsi="Times New Roman" w:cs="Times New Roman"/>
          <w:color w:val="auto"/>
          <w:sz w:val="22"/>
          <w:szCs w:val="22"/>
          <w:lang w:eastAsia="ar-SA"/>
        </w:rPr>
        <w:t>), направление которого(-ых) Исполнителем Банку с использованием ПО предусмотрено в Инструкциях и настоящем договоре;</w:t>
      </w:r>
    </w:p>
    <w:p w14:paraId="56F05A02" w14:textId="77777777" w:rsidR="00A77DEA" w:rsidRPr="00D06BBF" w:rsidRDefault="00A77DEA" w:rsidP="00BA2A8E">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Клиент не оспаривает факт подписания документов, входящих в такое Клиентское досье; </w:t>
      </w:r>
    </w:p>
    <w:p w14:paraId="5DB9D7AA" w14:textId="6616C4F7" w:rsidR="00535B8D" w:rsidRPr="00D06BBF" w:rsidRDefault="00A77DEA" w:rsidP="00BA2A8E">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Клиентское досье передано в соответствующий ПОД Банка</w:t>
      </w:r>
      <w:r w:rsidR="00535B8D" w:rsidRPr="00D06BBF">
        <w:rPr>
          <w:rFonts w:ascii="Times New Roman" w:hAnsi="Times New Roman" w:cs="Times New Roman"/>
          <w:color w:val="auto"/>
          <w:sz w:val="22"/>
          <w:szCs w:val="22"/>
          <w:lang w:eastAsia="ar-SA"/>
        </w:rPr>
        <w:t xml:space="preserve"> без критических ошибок (ошибки в персональных данных, отсутствие подписи клиента, отсутствие обязательных собственноручных рукописных записей клиента о наименовании организации в которой работает, занимаемой должности, регулярной ежемесячной заработной плате и др.)</w:t>
      </w:r>
      <w:r w:rsidR="00CD0386" w:rsidRPr="00D06BBF">
        <w:rPr>
          <w:rFonts w:ascii="Times New Roman" w:hAnsi="Times New Roman" w:cs="Times New Roman"/>
          <w:color w:val="auto"/>
          <w:sz w:val="22"/>
          <w:szCs w:val="22"/>
          <w:lang w:eastAsia="ar-SA"/>
        </w:rPr>
        <w:t>;</w:t>
      </w:r>
    </w:p>
    <w:p w14:paraId="29505C78" w14:textId="77777777" w:rsidR="005D5597" w:rsidRPr="00D06BBF" w:rsidRDefault="00A77DEA" w:rsidP="00D575B7">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В случае невозможности передачи Отправления Соискателю для целей исполнения Договора Расчетным Клиентским пакетом является Клиентский пакет, который одновременно соответствует следующим условиям:</w:t>
      </w:r>
    </w:p>
    <w:p w14:paraId="5F84AD08" w14:textId="1029A94B" w:rsidR="00A77DEA" w:rsidRPr="00D06BBF" w:rsidRDefault="00A77DEA" w:rsidP="005D5597">
      <w:pPr>
        <w:numPr>
          <w:ilvl w:val="3"/>
          <w:numId w:val="3"/>
        </w:numPr>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такой Клиентский пакет получен Банком от Исполнителя в соответствии с Регламентом, Инструкциями и Договором в целом;</w:t>
      </w:r>
    </w:p>
    <w:p w14:paraId="7FEEFBFF" w14:textId="77777777" w:rsidR="00A77DEA" w:rsidRPr="00D06BBF" w:rsidRDefault="00A77DEA" w:rsidP="005D5597">
      <w:pPr>
        <w:numPr>
          <w:ilvl w:val="3"/>
          <w:numId w:val="3"/>
        </w:numPr>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Карта, входящая в такой Клиентский пакет, получена Банком от Исполнителя в соответствии с Инструкциями и Договором в целом;</w:t>
      </w:r>
    </w:p>
    <w:p w14:paraId="0E465BA7" w14:textId="77777777" w:rsidR="00A77DEA" w:rsidRPr="00D06BBF" w:rsidRDefault="00A77DEA" w:rsidP="005D5597">
      <w:pPr>
        <w:numPr>
          <w:ilvl w:val="3"/>
          <w:numId w:val="3"/>
        </w:numPr>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а также в отношении такого Клиентского пакета соблюдается целостность Клиентского пакета. В случае, если пакет был вскрыт при встрече с Клиентом, но не передан ему, то в Банк должно быть возвращено все содержимое конверта (состав КП описан в Инструкции по доставке отправления с банковской картой (Приложение №3)</w:t>
      </w:r>
      <w:r w:rsidR="00324D77" w:rsidRPr="00D06BBF">
        <w:rPr>
          <w:rFonts w:ascii="Times New Roman" w:hAnsi="Times New Roman" w:cs="Times New Roman"/>
          <w:color w:val="auto"/>
          <w:sz w:val="22"/>
          <w:szCs w:val="22"/>
          <w:lang w:eastAsia="ar-SA"/>
        </w:rPr>
        <w:t>.</w:t>
      </w:r>
    </w:p>
    <w:p w14:paraId="61966EC8" w14:textId="77777777" w:rsidR="00544B29" w:rsidRPr="00D06BBF" w:rsidRDefault="00544B29" w:rsidP="005D5597">
      <w:pPr>
        <w:numPr>
          <w:ilvl w:val="2"/>
          <w:numId w:val="3"/>
        </w:numPr>
        <w:ind w:left="1276"/>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Банк не выплачивает Исполнителю вознаграждение в отношении Клиентского пакета, хотя и принятого Банком, но не соответствующего любому из условий, указанных в пункте 3.3 Договора;</w:t>
      </w:r>
    </w:p>
    <w:p w14:paraId="194FA299" w14:textId="5BE046D1" w:rsidR="00210DBA" w:rsidRPr="00D06BBF" w:rsidRDefault="00210DBA" w:rsidP="005D5597">
      <w:pPr>
        <w:numPr>
          <w:ilvl w:val="1"/>
          <w:numId w:val="3"/>
        </w:numPr>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Каждое Корректное Клиентское досье и Клиентский пакет учитываются при расчете и выплате вознаграждения по Договору один раз</w:t>
      </w:r>
      <w:r w:rsidR="00CD0386" w:rsidRPr="00D06BBF">
        <w:rPr>
          <w:rFonts w:ascii="Times New Roman" w:hAnsi="Times New Roman" w:cs="Times New Roman"/>
          <w:color w:val="auto"/>
          <w:sz w:val="22"/>
          <w:szCs w:val="22"/>
        </w:rPr>
        <w:t>;</w:t>
      </w:r>
    </w:p>
    <w:p w14:paraId="3C36CC71" w14:textId="77777777" w:rsidR="00A77DEA" w:rsidRPr="00D06BBF" w:rsidRDefault="00A77DEA" w:rsidP="005D5597">
      <w:pPr>
        <w:numPr>
          <w:ilvl w:val="1"/>
          <w:numId w:val="3"/>
        </w:numPr>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Для целей исполнения настоящего пункта Договора Стороны понимают и соглашаются, что сокращения и (или)</w:t>
      </w:r>
      <w:r w:rsidR="00492684" w:rsidRPr="00D06BBF">
        <w:rPr>
          <w:rFonts w:ascii="Times New Roman" w:hAnsi="Times New Roman" w:cs="Times New Roman"/>
          <w:color w:val="auto"/>
          <w:sz w:val="22"/>
          <w:szCs w:val="22"/>
        </w:rPr>
        <w:t xml:space="preserve"> орфографические ошибки (оп</w:t>
      </w:r>
      <w:r w:rsidRPr="00D06BBF">
        <w:rPr>
          <w:rFonts w:ascii="Times New Roman" w:hAnsi="Times New Roman" w:cs="Times New Roman"/>
          <w:color w:val="auto"/>
          <w:sz w:val="22"/>
          <w:szCs w:val="22"/>
        </w:rPr>
        <w:t xml:space="preserve">ечатки), не изменяющие смысл, в наименовании органа выдавшего Паспорт Клиента и (или) адресе регистрации Клиента, указанном(-ых) в Заявлении, входящем в Клиентский пакет, не учитываются в качестве несоответствий данных Паспорта Клиента; </w:t>
      </w:r>
    </w:p>
    <w:p w14:paraId="26C16D24" w14:textId="77777777" w:rsidR="00A77DEA" w:rsidRPr="00D06BBF" w:rsidRDefault="00A77DEA" w:rsidP="005D5597">
      <w:pPr>
        <w:numPr>
          <w:ilvl w:val="1"/>
          <w:numId w:val="3"/>
        </w:numPr>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Расчетный Клиентский пакет не является Клиентским досье и тем более Корректным Клиентским досье, при этом ничто из Договора не указывает и не может указывать на обратное;  </w:t>
      </w:r>
    </w:p>
    <w:p w14:paraId="6584D824" w14:textId="77777777" w:rsidR="00A77DEA" w:rsidRPr="00D06BBF" w:rsidRDefault="00A77DEA" w:rsidP="005D5597">
      <w:pPr>
        <w:numPr>
          <w:ilvl w:val="1"/>
          <w:numId w:val="3"/>
        </w:numPr>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Исполнитель самостоятельно и за свой счет переоформляет и передает Банку в соответствии с Правилами и Договором в целом Клиентское досье, которое оформлено с нарушением требований Правил и Договора в целом;</w:t>
      </w:r>
    </w:p>
    <w:p w14:paraId="3464C3A8" w14:textId="77777777" w:rsidR="00A77DEA" w:rsidRPr="00D06BBF" w:rsidRDefault="00A77DEA" w:rsidP="005D5597">
      <w:pPr>
        <w:numPr>
          <w:ilvl w:val="1"/>
          <w:numId w:val="3"/>
        </w:numPr>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Все налоги, сборы и расходы, понесенные Исполнителем при исполнении Договора, включаются в вознаграждение, уплачиваемое Банком Исполнителю, при определении размера вознаграждения данное обстоятельство было учтено Сторонами.</w:t>
      </w:r>
    </w:p>
    <w:p w14:paraId="18B2D10F" w14:textId="77777777" w:rsidR="00CC59B8" w:rsidRPr="00D06BBF" w:rsidRDefault="00CC59B8" w:rsidP="00CC59B8">
      <w:pPr>
        <w:pStyle w:val="aa"/>
        <w:ind w:left="1418"/>
        <w:jc w:val="both"/>
        <w:rPr>
          <w:rFonts w:ascii="Times New Roman" w:hAnsi="Times New Roman" w:cs="Times New Roman"/>
          <w:color w:val="auto"/>
          <w:sz w:val="22"/>
          <w:szCs w:val="22"/>
          <w:lang w:eastAsia="ar-SA"/>
        </w:rPr>
      </w:pPr>
    </w:p>
    <w:p w14:paraId="1F0AFBCD" w14:textId="77777777" w:rsidR="00CC59B8" w:rsidRPr="00D06BBF" w:rsidRDefault="00CC59B8" w:rsidP="00CC59B8">
      <w:pPr>
        <w:pStyle w:val="aa"/>
        <w:ind w:left="1418"/>
        <w:jc w:val="both"/>
        <w:rPr>
          <w:rFonts w:ascii="Times New Roman" w:hAnsi="Times New Roman" w:cs="Times New Roman"/>
          <w:color w:val="auto"/>
          <w:sz w:val="22"/>
          <w:szCs w:val="22"/>
          <w:lang w:eastAsia="ar-SA"/>
        </w:rPr>
      </w:pPr>
    </w:p>
    <w:p w14:paraId="036AA8AA" w14:textId="77777777" w:rsidR="00A77DEA" w:rsidRPr="00D06BBF" w:rsidRDefault="00A77DEA" w:rsidP="00A77DEA">
      <w:pPr>
        <w:pStyle w:val="1"/>
        <w:numPr>
          <w:ilvl w:val="0"/>
          <w:numId w:val="2"/>
        </w:numPr>
        <w:tabs>
          <w:tab w:val="clear" w:pos="720"/>
          <w:tab w:val="num" w:pos="426"/>
        </w:tabs>
        <w:spacing w:before="0" w:after="0"/>
        <w:ind w:hanging="720"/>
        <w:jc w:val="left"/>
        <w:rPr>
          <w:rFonts w:ascii="Times New Roman" w:hAnsi="Times New Roman" w:cs="Times New Roman"/>
          <w:color w:val="auto"/>
          <w:sz w:val="22"/>
          <w:szCs w:val="22"/>
        </w:rPr>
      </w:pPr>
      <w:bookmarkStart w:id="5" w:name="sub_500"/>
      <w:bookmarkEnd w:id="5"/>
      <w:r w:rsidRPr="00D06BBF">
        <w:rPr>
          <w:rFonts w:ascii="Times New Roman" w:hAnsi="Times New Roman" w:cs="Times New Roman"/>
          <w:color w:val="auto"/>
          <w:sz w:val="22"/>
          <w:szCs w:val="22"/>
        </w:rPr>
        <w:t>Условия конфиденциальности. Персональные данные</w:t>
      </w:r>
    </w:p>
    <w:p w14:paraId="2DD53649" w14:textId="77777777" w:rsidR="00BE36C3" w:rsidRPr="00D06BBF" w:rsidRDefault="00BE36C3" w:rsidP="00BE36C3">
      <w:pPr>
        <w:pStyle w:val="1"/>
        <w:numPr>
          <w:ilvl w:val="0"/>
          <w:numId w:val="0"/>
        </w:numPr>
        <w:spacing w:before="0" w:after="0"/>
        <w:ind w:left="720"/>
        <w:jc w:val="left"/>
        <w:rPr>
          <w:rFonts w:ascii="Times New Roman" w:hAnsi="Times New Roman" w:cs="Times New Roman"/>
          <w:color w:val="auto"/>
          <w:sz w:val="22"/>
          <w:szCs w:val="22"/>
        </w:rPr>
      </w:pPr>
    </w:p>
    <w:p w14:paraId="67904EA8"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В рамках исполнения условия настоящего Договора Исполнитель (Агент) обязуется не разглашать третьим лицам сведений о Банке и Соискателях, ставших известными Исполнителю (Агенту) при оказании услуг, а также информацию об условиях настоящего Договора. </w:t>
      </w:r>
    </w:p>
    <w:p w14:paraId="26266F74" w14:textId="77777777" w:rsidR="00A77DEA" w:rsidRPr="00D06BBF" w:rsidRDefault="00A77DEA" w:rsidP="00A77DEA">
      <w:pPr>
        <w:numPr>
          <w:ilvl w:val="1"/>
          <w:numId w:val="2"/>
        </w:numPr>
        <w:tabs>
          <w:tab w:val="clear" w:pos="360"/>
          <w:tab w:val="left" w:pos="567"/>
          <w:tab w:val="num" w:pos="1080"/>
        </w:tabs>
        <w:ind w:left="567" w:hanging="567"/>
        <w:jc w:val="both"/>
        <w:rPr>
          <w:rFonts w:ascii="Times New Roman" w:hAnsi="Times New Roman" w:cs="Times New Roman"/>
          <w:bCs/>
          <w:color w:val="auto"/>
          <w:sz w:val="22"/>
          <w:szCs w:val="22"/>
        </w:rPr>
      </w:pPr>
      <w:r w:rsidRPr="00D06BBF">
        <w:rPr>
          <w:rFonts w:ascii="Times New Roman" w:hAnsi="Times New Roman" w:cs="Times New Roman"/>
          <w:bCs/>
          <w:color w:val="auto"/>
          <w:sz w:val="22"/>
          <w:szCs w:val="22"/>
        </w:rPr>
        <w:t>Положения и условия Договора конфиденциальны, и могут раскрываться одной из Сторон третьим лицам только:</w:t>
      </w:r>
    </w:p>
    <w:p w14:paraId="2B8E889D" w14:textId="77777777" w:rsidR="00A77DEA" w:rsidRPr="00D06BBF" w:rsidRDefault="00A77DEA" w:rsidP="005C4440">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с согласия другой Стороны; </w:t>
      </w:r>
    </w:p>
    <w:p w14:paraId="161BAFDA" w14:textId="77777777" w:rsidR="00A77DEA" w:rsidRPr="00D06BBF" w:rsidRDefault="00A77DEA" w:rsidP="005C4440">
      <w:pPr>
        <w:pStyle w:val="aa"/>
        <w:numPr>
          <w:ilvl w:val="2"/>
          <w:numId w:val="2"/>
        </w:numPr>
        <w:ind w:left="1276"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без согласия другой Стороны следующим лицам и в следующих случаях:</w:t>
      </w:r>
    </w:p>
    <w:p w14:paraId="3F35F63E" w14:textId="77777777" w:rsidR="00A77DEA" w:rsidRPr="00D06BBF" w:rsidRDefault="00A77DEA" w:rsidP="00A77DEA">
      <w:pPr>
        <w:pStyle w:val="aa"/>
        <w:numPr>
          <w:ilvl w:val="3"/>
          <w:numId w:val="2"/>
        </w:numPr>
        <w:tabs>
          <w:tab w:val="clear" w:pos="2771"/>
          <w:tab w:val="left" w:pos="2127"/>
        </w:tabs>
        <w:ind w:left="2127" w:hanging="993"/>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государственным органам Российской Федерации по их обоснованному запросу;</w:t>
      </w:r>
    </w:p>
    <w:p w14:paraId="14347D45" w14:textId="77777777" w:rsidR="00A77DEA" w:rsidRPr="00D06BBF" w:rsidRDefault="00A77DEA" w:rsidP="00A77DEA">
      <w:pPr>
        <w:pStyle w:val="aa"/>
        <w:numPr>
          <w:ilvl w:val="3"/>
          <w:numId w:val="2"/>
        </w:numPr>
        <w:tabs>
          <w:tab w:val="clear" w:pos="2771"/>
          <w:tab w:val="left" w:pos="2127"/>
        </w:tabs>
        <w:ind w:left="2127" w:hanging="993"/>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аудиторам Стороны, при передаче информации о заключенных между Сторонами договорах;</w:t>
      </w:r>
    </w:p>
    <w:p w14:paraId="3CB68440" w14:textId="77777777" w:rsidR="00A77DEA" w:rsidRPr="00D06BBF" w:rsidRDefault="00A77DEA" w:rsidP="00A77DEA">
      <w:pPr>
        <w:pStyle w:val="aa"/>
        <w:numPr>
          <w:ilvl w:val="3"/>
          <w:numId w:val="2"/>
        </w:numPr>
        <w:tabs>
          <w:tab w:val="clear" w:pos="2771"/>
          <w:tab w:val="left" w:pos="2127"/>
        </w:tabs>
        <w:ind w:left="2127" w:hanging="993"/>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в случаях, предусмотренных действующим законодательством Российской Федерации. </w:t>
      </w:r>
    </w:p>
    <w:p w14:paraId="40FC7054"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Стороны обязуются соблюдать нормы действующего законодательства об использовании и охране персональных данных. Банк настоящим поручает обработку персональных данных Исполнителю (Агенту) в целях оказания услуг/выполнения работ по настоящему Договору на основании части 5 п. 1 ст. 6 Закона №152-ФЗ «О персональных данных» (для заключения договора по инициативе субъекта персональных данных). Агент обязан соблюдать принципы и правила обработки персональных данных, предусмотренные законодательством РФ о персональных данных. Банк поручает Агенту производить операции с персональными данными, необходимые для выполнения задания Банка по настоящему Договору. </w:t>
      </w:r>
    </w:p>
    <w:p w14:paraId="2F6E21A1" w14:textId="4609A4DB"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Исполнитель (Агент) обязан соблюдать конфиденциальность персональных данных и обеспечивать безопасность персональных данных при их обработке. Исполнитель (Агент) обязан 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Такое обеспечение безопасности персональных данных должно достигаться Исполнителем (Агентом), в частности: определением угроз безопасности персональных данных при их обработке в информационных системах персональных данных;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 применением прошедших в установленном порядке процедуру оценки соответствия средств защиты информации;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 учетом машинных носителей персональных данных; обнаружением фактов несанкционированного доступа к персональным данным и принятием мер; восстановлением персональных данных, модифицированных или уничтоженных вследствие несанкционированного доступа к ним; установлением правил доступа к персональным данным, обрабатываемым в информационной системе персональных данных, а также обеспечением регистрации и учета всех действий, совершаемых с персональными данными в информационной системе персональных данных; контролем за принимаемыми мерами по обеспечению безопасности персональных данных и уровня защищенности информационных систем персональных данных. Банк в любое время вправе затребовать у Агента, а Агент обязан предоставить письменное и техническое подтверждение обеспечения вышеуказанных мер по обеспечению безопасности персональных данных.</w:t>
      </w:r>
    </w:p>
    <w:p w14:paraId="2F0CF289" w14:textId="7B0632BB"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Исполнитель (Агент) обязуется по истечении 30(тридцати) календарных дней после прекращения действия </w:t>
      </w:r>
      <w:r w:rsidR="00CD0386" w:rsidRPr="00D06BBF">
        <w:rPr>
          <w:rFonts w:ascii="Times New Roman" w:hAnsi="Times New Roman" w:cs="Times New Roman"/>
          <w:b w:val="0"/>
          <w:color w:val="auto"/>
          <w:sz w:val="22"/>
          <w:szCs w:val="22"/>
        </w:rPr>
        <w:t>Д</w:t>
      </w:r>
      <w:r w:rsidRPr="00D06BBF">
        <w:rPr>
          <w:rFonts w:ascii="Times New Roman" w:hAnsi="Times New Roman" w:cs="Times New Roman"/>
          <w:b w:val="0"/>
          <w:color w:val="auto"/>
          <w:sz w:val="22"/>
          <w:szCs w:val="22"/>
        </w:rPr>
        <w:t>оговора уничтожить информацию о Соискателях, ставшую известной ему в процессе исполнения Договора, что фиксируется в Акте об уничтожении персональных данных Соискателей, составленном в произвольной форме.</w:t>
      </w:r>
    </w:p>
    <w:p w14:paraId="1EC12B77"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В случае взыскания с Банка в судебном порядке физическими лицами убытков, морального вреда, причиненного обработкой персональных данных Исполнителем (Агентом) с нарушением ФЗ «О персональных данных», Исполнитель (Агент) в полном объеме возмещает Банку сумму прямого ущерба, в том числе расходы по привлечению представителя в суд.</w:t>
      </w:r>
    </w:p>
    <w:p w14:paraId="73AD48D2"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В случае, если за действия (бездействие) Исполнителя (Агента) Банк будет привлечен к административной ответственности за нарушение ФЗ «О персональных данных», то Исполнитель (Агент) в полном объеме обязан возместить Банку сумму уплаченного штрафа.</w:t>
      </w:r>
    </w:p>
    <w:p w14:paraId="59CFA343"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При исполнении своих обязательств по настоящему Договору, Стороны обязуются не осуществлять действия, нарушающие требования законодательства Российской Федерации о противодействии коррупции и легализации (отмыванию) доходов, полученных преступным путем, и финансированию терроризма. </w:t>
      </w:r>
    </w:p>
    <w:p w14:paraId="0DB72EAA" w14:textId="77777777" w:rsidR="00A77DEA" w:rsidRPr="00D06BBF" w:rsidRDefault="00A77DEA" w:rsidP="00A77DEA">
      <w:pPr>
        <w:pStyle w:val="11"/>
        <w:suppressAutoHyphens w:val="0"/>
        <w:ind w:left="567" w:firstLine="0"/>
        <w:rPr>
          <w:color w:val="auto"/>
          <w:sz w:val="22"/>
          <w:szCs w:val="22"/>
        </w:rPr>
      </w:pPr>
      <w:r w:rsidRPr="00D06BBF">
        <w:rPr>
          <w:color w:val="auto"/>
          <w:sz w:val="22"/>
          <w:szCs w:val="22"/>
        </w:rPr>
        <w:t>При исполнении своих обязательств по настоящему Договору, Стороны обязуются не производить выплаты, и не предлагать выплатить какие-либо денежные средства или иные ценности лицам для оказания влияния на действия или решения этих лиц.</w:t>
      </w:r>
    </w:p>
    <w:p w14:paraId="4785E3C2" w14:textId="77777777" w:rsidR="00A77DEA" w:rsidRPr="00D06BBF" w:rsidRDefault="00A77DEA" w:rsidP="00A77DEA">
      <w:pPr>
        <w:pStyle w:val="11"/>
        <w:suppressAutoHyphens w:val="0"/>
        <w:ind w:left="567" w:firstLine="0"/>
        <w:rPr>
          <w:color w:val="auto"/>
          <w:sz w:val="22"/>
          <w:szCs w:val="22"/>
        </w:rPr>
      </w:pPr>
      <w:r w:rsidRPr="00D06BBF">
        <w:rPr>
          <w:color w:val="auto"/>
          <w:sz w:val="22"/>
          <w:szCs w:val="22"/>
        </w:rPr>
        <w:t>В случае возникновения у одной из Сторон подозрений о нарушении первого абзаца настоящего пункта Договора, соответствующая сторона обязуется уведомить другую сторону в течение 10 (десяти) рабочих дней с даты обнаружения такого нарушения в письменной форме. Сторона, направившая уведомление, вправе расторгнуть настоящий Договор в одностороннем порядке, направив уведомление о расторжении, и требовать возмещения убытков, возникших в результате такого расторжения, в соответствии со ст. 15 ГК РФ.</w:t>
      </w:r>
    </w:p>
    <w:p w14:paraId="767F658F" w14:textId="77777777" w:rsidR="00A77DEA" w:rsidRPr="00D06BBF" w:rsidRDefault="00A77DEA" w:rsidP="00A77DEA">
      <w:pPr>
        <w:pStyle w:val="11"/>
        <w:suppressAutoHyphens w:val="0"/>
        <w:ind w:left="567" w:firstLine="0"/>
        <w:rPr>
          <w:color w:val="auto"/>
          <w:sz w:val="22"/>
          <w:szCs w:val="22"/>
        </w:rPr>
      </w:pPr>
      <w:r w:rsidRPr="00D06BBF">
        <w:rPr>
          <w:color w:val="auto"/>
          <w:sz w:val="22"/>
          <w:szCs w:val="22"/>
        </w:rPr>
        <w:t xml:space="preserve">Стороны обязуются обеспечить выполнение положений абзацев первого и второго настоящего пункта Договора их работниками и аффилированными лицами. </w:t>
      </w:r>
    </w:p>
    <w:p w14:paraId="10682839"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Вся информация и документы, разработанные Банком и Исполнителем начиная с даты заключения настоящего Договора согласно договорным обязательствам с Банком, является исключительной собственностью Банка. </w:t>
      </w:r>
    </w:p>
    <w:p w14:paraId="06DBBD32"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Банк вправе в одностороннем порядке прекратить охрану конфиденциальности любой информации, о чем письменно уведомляет Исполнителя. </w:t>
      </w:r>
    </w:p>
    <w:p w14:paraId="36F5DA44"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bCs w:val="0"/>
          <w:color w:val="auto"/>
          <w:sz w:val="22"/>
          <w:szCs w:val="22"/>
        </w:rPr>
      </w:pPr>
      <w:r w:rsidRPr="00D06BBF">
        <w:rPr>
          <w:rFonts w:ascii="Times New Roman" w:hAnsi="Times New Roman" w:cs="Times New Roman"/>
          <w:b w:val="0"/>
          <w:bCs w:val="0"/>
          <w:color w:val="auto"/>
          <w:sz w:val="22"/>
          <w:szCs w:val="22"/>
        </w:rPr>
        <w:t xml:space="preserve">В отношении настоящего Договора Исполнитель обязуется сохранять конфиденциальность разумным и адекватным образом в соответствии с профессиональными нормами, в частности не раскрывать третьим лицам конфиденциальность переданной Исполнителю информации, если подобное соблюдение конфиденциальности не противоречит российскому законодательству. </w:t>
      </w:r>
    </w:p>
    <w:p w14:paraId="10C337E6"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bCs w:val="0"/>
          <w:color w:val="auto"/>
          <w:sz w:val="22"/>
          <w:szCs w:val="22"/>
        </w:rPr>
      </w:pPr>
      <w:r w:rsidRPr="00D06BBF">
        <w:rPr>
          <w:rFonts w:ascii="Times New Roman" w:hAnsi="Times New Roman" w:cs="Times New Roman"/>
          <w:b w:val="0"/>
          <w:bCs w:val="0"/>
          <w:color w:val="auto"/>
          <w:sz w:val="22"/>
          <w:szCs w:val="22"/>
        </w:rPr>
        <w:t xml:space="preserve">Исполнитель, не обеспечивший в соответствии с условиями настоящего пункта конфиденциальность переданной ему информации, обязан выплатить Банку штраф в 10 (десятикратном) размере от полученной материальной выгоды, связанной с любым разглашением, незаконным получением или незаконным использованием конфиденциальной информации. </w:t>
      </w:r>
    </w:p>
    <w:p w14:paraId="2C443A30" w14:textId="52026E04" w:rsidR="00A77DEA" w:rsidRPr="00D06BBF" w:rsidRDefault="00A77DEA" w:rsidP="00A77DEA">
      <w:pPr>
        <w:pStyle w:val="1"/>
        <w:numPr>
          <w:ilvl w:val="1"/>
          <w:numId w:val="2"/>
        </w:numPr>
        <w:tabs>
          <w:tab w:val="clear" w:pos="360"/>
        </w:tabs>
        <w:spacing w:before="0" w:after="0"/>
        <w:ind w:left="567" w:hanging="567"/>
        <w:jc w:val="both"/>
        <w:rPr>
          <w:rFonts w:ascii="Times New Roman" w:eastAsiaTheme="minorHAnsi" w:hAnsi="Times New Roman" w:cs="Times New Roman"/>
          <w:b w:val="0"/>
          <w:color w:val="auto"/>
          <w:sz w:val="22"/>
          <w:szCs w:val="22"/>
          <w:lang w:eastAsia="en-US"/>
        </w:rPr>
      </w:pPr>
      <w:r w:rsidRPr="00D06BBF">
        <w:rPr>
          <w:rFonts w:ascii="Times New Roman" w:eastAsiaTheme="minorHAnsi" w:hAnsi="Times New Roman" w:cs="Times New Roman"/>
          <w:b w:val="0"/>
          <w:color w:val="auto"/>
          <w:sz w:val="22"/>
          <w:szCs w:val="22"/>
          <w:lang w:eastAsia="en-US"/>
        </w:rPr>
        <w:t>Исполнитель, виновный в разглашении, незаконном получении или незаконном использовании информации, составляющей коммерческую тайну Банка в любом случае, при наличии письменного требования последнего, обязан уплатить штрафную неустойку в виде штрафа в размере суммы эквивалентной 10.000 (десят</w:t>
      </w:r>
      <w:r w:rsidR="00BB3729" w:rsidRPr="00D06BBF">
        <w:rPr>
          <w:rFonts w:ascii="Times New Roman" w:eastAsiaTheme="minorHAnsi" w:hAnsi="Times New Roman" w:cs="Times New Roman"/>
          <w:b w:val="0"/>
          <w:color w:val="auto"/>
          <w:sz w:val="22"/>
          <w:szCs w:val="22"/>
          <w:lang w:eastAsia="en-US"/>
        </w:rPr>
        <w:t>и</w:t>
      </w:r>
      <w:r w:rsidRPr="00D06BBF">
        <w:rPr>
          <w:rFonts w:ascii="Times New Roman" w:eastAsiaTheme="minorHAnsi" w:hAnsi="Times New Roman" w:cs="Times New Roman"/>
          <w:b w:val="0"/>
          <w:color w:val="auto"/>
          <w:sz w:val="22"/>
          <w:szCs w:val="22"/>
          <w:lang w:eastAsia="en-US"/>
        </w:rPr>
        <w:t xml:space="preserve"> тысяч</w:t>
      </w:r>
      <w:r w:rsidR="00BB3729" w:rsidRPr="00D06BBF">
        <w:rPr>
          <w:rFonts w:ascii="Times New Roman" w:eastAsiaTheme="minorHAnsi" w:hAnsi="Times New Roman" w:cs="Times New Roman"/>
          <w:b w:val="0"/>
          <w:color w:val="auto"/>
          <w:sz w:val="22"/>
          <w:szCs w:val="22"/>
          <w:lang w:eastAsia="en-US"/>
        </w:rPr>
        <w:t>ам</w:t>
      </w:r>
      <w:r w:rsidRPr="00D06BBF">
        <w:rPr>
          <w:rFonts w:ascii="Times New Roman" w:eastAsiaTheme="minorHAnsi" w:hAnsi="Times New Roman" w:cs="Times New Roman"/>
          <w:b w:val="0"/>
          <w:color w:val="auto"/>
          <w:sz w:val="22"/>
          <w:szCs w:val="22"/>
          <w:lang w:eastAsia="en-US"/>
        </w:rPr>
        <w:t xml:space="preserve">) долларов США за каждый факт нарушения. </w:t>
      </w:r>
    </w:p>
    <w:p w14:paraId="50790FCA"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eastAsiaTheme="minorHAnsi" w:hAnsi="Times New Roman" w:cs="Times New Roman"/>
          <w:b w:val="0"/>
          <w:color w:val="auto"/>
          <w:sz w:val="22"/>
          <w:szCs w:val="22"/>
          <w:lang w:eastAsia="en-US"/>
        </w:rPr>
      </w:pPr>
      <w:r w:rsidRPr="00D06BBF">
        <w:rPr>
          <w:rFonts w:ascii="Times New Roman" w:eastAsiaTheme="minorHAnsi" w:hAnsi="Times New Roman" w:cs="Times New Roman"/>
          <w:b w:val="0"/>
          <w:color w:val="auto"/>
          <w:sz w:val="22"/>
          <w:szCs w:val="22"/>
          <w:lang w:eastAsia="en-US"/>
        </w:rPr>
        <w:t xml:space="preserve">Требования настоящего раздела не применяются к сведениям, являющимися общеизвестными; раскрываются Банком третьим лицам без ограничения; раскрываются в соответствии с требованиями законодательства. </w:t>
      </w:r>
    </w:p>
    <w:p w14:paraId="4F5F95BE"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eastAsiaTheme="minorHAnsi" w:hAnsi="Times New Roman" w:cs="Times New Roman"/>
          <w:b w:val="0"/>
          <w:color w:val="auto"/>
          <w:sz w:val="22"/>
          <w:szCs w:val="22"/>
          <w:lang w:eastAsia="en-US"/>
        </w:rPr>
      </w:pPr>
      <w:r w:rsidRPr="00D06BBF">
        <w:rPr>
          <w:rFonts w:ascii="Times New Roman" w:eastAsiaTheme="minorHAnsi" w:hAnsi="Times New Roman" w:cs="Times New Roman"/>
          <w:b w:val="0"/>
          <w:color w:val="auto"/>
          <w:sz w:val="22"/>
          <w:szCs w:val="22"/>
          <w:lang w:eastAsia="en-US"/>
        </w:rPr>
        <w:t xml:space="preserve">Исполнитель имеет право раскрывать конфиденциальные сведения государственным органам, уполномоченным запрашивать такие сведения в соответствии с применимым законодательством, на основании должным образом оформленного запроса на предоставление таких сведений, при этом Исполнитель не несет ответственности за такое раскрытие, но несет ответственность за ее содержание. </w:t>
      </w:r>
    </w:p>
    <w:p w14:paraId="2100804E" w14:textId="77777777" w:rsidR="00C93DA9" w:rsidRPr="00D06BBF" w:rsidRDefault="00C93DA9" w:rsidP="00C93DA9">
      <w:pPr>
        <w:pStyle w:val="1"/>
        <w:numPr>
          <w:ilvl w:val="0"/>
          <w:numId w:val="0"/>
        </w:numPr>
        <w:spacing w:before="0" w:after="0"/>
        <w:ind w:left="567"/>
        <w:jc w:val="both"/>
        <w:rPr>
          <w:rFonts w:ascii="Times New Roman" w:eastAsiaTheme="minorHAnsi" w:hAnsi="Times New Roman" w:cs="Times New Roman"/>
          <w:b w:val="0"/>
          <w:color w:val="auto"/>
          <w:sz w:val="22"/>
          <w:szCs w:val="22"/>
          <w:lang w:eastAsia="en-US"/>
        </w:rPr>
      </w:pPr>
    </w:p>
    <w:p w14:paraId="2B46E17E" w14:textId="77777777" w:rsidR="00BE36C3" w:rsidRPr="00D06BBF" w:rsidRDefault="00BE36C3" w:rsidP="00C93DA9">
      <w:pPr>
        <w:pStyle w:val="1"/>
        <w:numPr>
          <w:ilvl w:val="0"/>
          <w:numId w:val="0"/>
        </w:numPr>
        <w:spacing w:before="0" w:after="0"/>
        <w:ind w:left="567"/>
        <w:jc w:val="both"/>
        <w:rPr>
          <w:rFonts w:ascii="Times New Roman" w:eastAsiaTheme="minorHAnsi" w:hAnsi="Times New Roman" w:cs="Times New Roman"/>
          <w:b w:val="0"/>
          <w:color w:val="auto"/>
          <w:sz w:val="22"/>
          <w:szCs w:val="22"/>
          <w:lang w:eastAsia="en-US"/>
        </w:rPr>
      </w:pPr>
    </w:p>
    <w:p w14:paraId="1748BD81" w14:textId="4A51D016" w:rsidR="0016007C" w:rsidRPr="00D06BBF" w:rsidRDefault="0016007C" w:rsidP="00A77DEA">
      <w:pPr>
        <w:pStyle w:val="1"/>
        <w:numPr>
          <w:ilvl w:val="0"/>
          <w:numId w:val="2"/>
        </w:numPr>
        <w:tabs>
          <w:tab w:val="clear" w:pos="720"/>
          <w:tab w:val="num" w:pos="426"/>
        </w:tabs>
        <w:spacing w:before="0" w:after="0"/>
        <w:ind w:hanging="72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Предотвращение мошенничества</w:t>
      </w:r>
    </w:p>
    <w:p w14:paraId="7915E1F8" w14:textId="77777777" w:rsidR="0016007C" w:rsidRPr="00D06BBF" w:rsidRDefault="0016007C" w:rsidP="0016007C">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Банк по запросу Исполнителя, обеспечивает необходимыми информационными материалами для проведения мероприятий по профилактике мошенничества. </w:t>
      </w:r>
    </w:p>
    <w:p w14:paraId="05C9EC84" w14:textId="77777777" w:rsidR="0016007C" w:rsidRPr="00D06BBF" w:rsidRDefault="0016007C" w:rsidP="0016007C">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На стороне Банка разработаны регулярные процедуры противодействия мошенничеству, на основании которых:</w:t>
      </w:r>
    </w:p>
    <w:p w14:paraId="2E8341B2" w14:textId="77777777" w:rsidR="0016007C" w:rsidRPr="00D06BBF" w:rsidRDefault="0016007C" w:rsidP="005C4440">
      <w:pPr>
        <w:pStyle w:val="aa"/>
        <w:numPr>
          <w:ilvl w:val="2"/>
          <w:numId w:val="2"/>
        </w:numPr>
        <w:ind w:left="1276" w:hanging="709"/>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Банк проводит регламентные мероприятия по выявлению случаев мошенничества или случаев нарушений сотрудниками Исполнителя правил оформления Пакета документов;</w:t>
      </w:r>
    </w:p>
    <w:p w14:paraId="7C7C16E9" w14:textId="77777777" w:rsidR="0016007C" w:rsidRPr="00D06BBF"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Банк отправляет на регулярной основе информацию о выявленных фактах Исполнителю;</w:t>
      </w:r>
    </w:p>
    <w:p w14:paraId="3F87F343" w14:textId="77777777" w:rsidR="0016007C" w:rsidRPr="00D06BBF"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В случае подозрений в мошенничестве Исполнитель обязан провести оперативное расследование, сообщить о результатах расследования Банку в течение 5 рабочих дней с даты направления Банком запроса на проведение расследования, направляемого по адресу электронной почты Исполнителя либо в письменном виде заказным письмом по почте по адресу Исполнителя.</w:t>
      </w:r>
    </w:p>
    <w:p w14:paraId="5D8C2CAD" w14:textId="77777777" w:rsidR="0016007C" w:rsidRPr="00D06BBF"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Исполнитель сообщает о факте мошенничества, выявленных причинах и условиях, способствовавших совершению мошеннических действий и мерах по их предотвращению;</w:t>
      </w:r>
    </w:p>
    <w:p w14:paraId="659AD2CB" w14:textId="77777777" w:rsidR="0016007C" w:rsidRPr="00D06BBF"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В случае, если выявлены нарушения, Исполнитель обязан в течение не более 10-ти рабочих дней с даты их выявления устранить нарушения и принять меры к недопущению их повторения.</w:t>
      </w:r>
    </w:p>
    <w:p w14:paraId="7F95AFCD" w14:textId="77777777" w:rsidR="0016007C" w:rsidRPr="00D06BBF"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На любом из этапов Банк вправе производить запросы подразделениям Исполнителя, ответственным за расследование или контрольные мероприятия.</w:t>
      </w:r>
    </w:p>
    <w:p w14:paraId="2C86478E" w14:textId="77777777" w:rsidR="0016007C" w:rsidRPr="00D06BBF"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Банк вправе инициировать проведение собственными силами аудита процессов работы Исполнителя на предмет надлежащего исполнения обязанностей, предусмотренных настоящим Договором. При этом Исполнитель обязан обеспечить представителей Банка всеми необходимыми материалами и доступами. Предмет проверки, время и место ее проведения согласовывается Сторонами заблаговременно.</w:t>
      </w:r>
    </w:p>
    <w:p w14:paraId="3673E4A2" w14:textId="77777777" w:rsidR="0016007C" w:rsidRPr="00D06BBF" w:rsidRDefault="0016007C" w:rsidP="0016007C">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На время расследования Банк вправе ограничить Исполнителя по передаче Получателям Клиентских пакетов.</w:t>
      </w:r>
    </w:p>
    <w:p w14:paraId="661DA2D3" w14:textId="1FB4705D" w:rsidR="0016007C" w:rsidRPr="00D06BBF" w:rsidRDefault="0016007C" w:rsidP="0016007C">
      <w:pPr>
        <w:ind w:firstLine="720"/>
        <w:rPr>
          <w:rFonts w:ascii="Times New Roman" w:hAnsi="Times New Roman" w:cs="Times New Roman"/>
          <w:color w:val="auto"/>
          <w:sz w:val="22"/>
          <w:szCs w:val="22"/>
        </w:rPr>
      </w:pPr>
    </w:p>
    <w:p w14:paraId="03E0B051" w14:textId="77777777" w:rsidR="0016007C" w:rsidRPr="00D06BBF" w:rsidRDefault="0016007C" w:rsidP="00181AA5">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Подтверждением выявления действий, имеющих признаки мошенничества со стороны сотрудников Исполнителя или действий/бездействий, способствующих условиям возникновения мошенничества, является установление Банком следующих фактов:</w:t>
      </w:r>
    </w:p>
    <w:p w14:paraId="5DD8B3A5" w14:textId="77777777" w:rsidR="0016007C" w:rsidRPr="00D06BBF" w:rsidRDefault="0016007C" w:rsidP="00181AA5">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оформление Курьером (Сотрудником Исполнителя) Пакета документов, без личного присутствия Клиента (получена претензия от лица, на  которое был оформлен кредит, с отказом от заключения кредитного договора, при этом фотография лица, обратившегося с претензией, явно  отличается от цифрового фото КЛИЕНТА, которому выдан кредит, фотография клиента в кредитной заявке явно отличается от фотографии на скане паспорта КЛИЕНТА, рукописные записи Клиента в претензии явно отличаются от рукописных записей в Клиентском досье) и копии материалов предварительной (служебной проверки) проверки, проведенной совместно Банком  и Исполнителем, свидетельствующие о неправомерных действиях Сотрудника Исполнителя);</w:t>
      </w:r>
    </w:p>
    <w:p w14:paraId="5D709ED3" w14:textId="77777777" w:rsidR="0016007C" w:rsidRPr="00D06BBF" w:rsidRDefault="0016007C" w:rsidP="00181AA5">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оформление Пакета документов на поддельный паспорт (получена претензия от лица, на  которое был оформлен кредит, с отказом от заключения кредитного договора, при этом фотография лица, обратившегося с претензией, явно  отличается от цифрового фото КЛИЕНТА, которому выдан кредит, фотография клиента в кредитной заявке явно отличается от фотографии на скане паспорта КЛИЕНТА, рукописные записи Клиента в претензии явно отличаются от рукописных записей в Клиентском досье и копии материалов предварительной (служебной проверки) проверки, проведенной совместно Банком  и Исполнителем, свидетельствующие о неправомерных действиях Сотрудника Исполнителя);</w:t>
      </w:r>
    </w:p>
    <w:p w14:paraId="4489F558" w14:textId="77777777" w:rsidR="0016007C" w:rsidRPr="00D06BBF" w:rsidRDefault="0016007C" w:rsidP="00181AA5">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оформление Сотрудником Исполнителя Пакета документов по предъявленной Соискателем ксерокопии паспорта (копии процессуальных документов из уголовного дела, либо из материалов </w:t>
      </w:r>
      <w:proofErr w:type="spellStart"/>
      <w:r w:rsidRPr="00D06BBF">
        <w:rPr>
          <w:rFonts w:ascii="Times New Roman" w:hAnsi="Times New Roman" w:cs="Times New Roman"/>
          <w:b w:val="0"/>
          <w:color w:val="auto"/>
          <w:sz w:val="22"/>
          <w:szCs w:val="22"/>
        </w:rPr>
        <w:t>доследственной</w:t>
      </w:r>
      <w:proofErr w:type="spellEnd"/>
      <w:r w:rsidRPr="00D06BBF">
        <w:rPr>
          <w:rFonts w:ascii="Times New Roman" w:hAnsi="Times New Roman" w:cs="Times New Roman"/>
          <w:b w:val="0"/>
          <w:color w:val="auto"/>
          <w:sz w:val="22"/>
          <w:szCs w:val="22"/>
        </w:rPr>
        <w:t xml:space="preserve"> проверки, проводимой по заявлению Банка, направленного в полицию, копии материалов предварительной (служебной проверки) проверки, проведенной совместно Банком и Исполнителем, свидетельствующие о неправомерных действиях сотрудника Исполнителя);</w:t>
      </w:r>
    </w:p>
    <w:p w14:paraId="7B9611FF" w14:textId="77777777" w:rsidR="0016007C" w:rsidRPr="00D06BBF" w:rsidRDefault="0016007C" w:rsidP="00181AA5">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имитация Сотрудником Исполнителя подписи Соискателя (судебное решение о признании кредитного договора, оформленного на конкретное лицо, недействительным, либо копия приговора суда, подтверждающая факт хищения денежных средств под видом оформления кредита с использованием чужих персональных данных);</w:t>
      </w:r>
    </w:p>
    <w:p w14:paraId="473D6C75" w14:textId="77777777" w:rsidR="0016007C" w:rsidRPr="00D06BBF" w:rsidRDefault="0016007C" w:rsidP="00181AA5">
      <w:pPr>
        <w:pStyle w:val="1"/>
        <w:numPr>
          <w:ilvl w:val="2"/>
          <w:numId w:val="2"/>
        </w:numPr>
        <w:tabs>
          <w:tab w:val="left" w:pos="851"/>
        </w:tabs>
        <w:spacing w:before="0" w:after="0"/>
        <w:ind w:left="1276"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работа Сотрудника Исполнителя в кооперации с лицами, деятельность которых имеет признаки мошенничества (копии процессуальных документов из уголовного дела, свидетельствующие о неправомерных действиях Сотрудника Исполнителя);</w:t>
      </w:r>
    </w:p>
    <w:p w14:paraId="1A76920F" w14:textId="77777777" w:rsidR="0016007C" w:rsidRPr="00D06BBF" w:rsidRDefault="0016007C" w:rsidP="00181AA5">
      <w:pPr>
        <w:pStyle w:val="1"/>
        <w:numPr>
          <w:ilvl w:val="2"/>
          <w:numId w:val="2"/>
        </w:numPr>
        <w:tabs>
          <w:tab w:val="left" w:pos="851"/>
        </w:tabs>
        <w:spacing w:before="0" w:after="0"/>
        <w:ind w:left="1276" w:hanging="708"/>
        <w:jc w:val="both"/>
        <w:rPr>
          <w:rFonts w:ascii="Times New Roman" w:hAnsi="Times New Roman" w:cs="Times New Roman"/>
          <w:color w:val="auto"/>
          <w:sz w:val="22"/>
          <w:szCs w:val="22"/>
        </w:rPr>
      </w:pPr>
      <w:r w:rsidRPr="00D06BBF">
        <w:rPr>
          <w:rFonts w:ascii="Times New Roman" w:hAnsi="Times New Roman" w:cs="Times New Roman"/>
          <w:b w:val="0"/>
          <w:color w:val="auto"/>
          <w:sz w:val="22"/>
          <w:szCs w:val="22"/>
        </w:rPr>
        <w:t>иные действия Сотрудника Исполнителя, которые имеют признаки мошенничества (копии процессуальных документов из уголовного дела, свидетельствующие о неправомерных действиях Сотрудника Исполнителя).</w:t>
      </w:r>
    </w:p>
    <w:p w14:paraId="3FA8C857" w14:textId="77777777" w:rsidR="0016007C" w:rsidRPr="00D06BBF" w:rsidRDefault="0016007C" w:rsidP="0016007C">
      <w:pPr>
        <w:pStyle w:val="1"/>
        <w:numPr>
          <w:ilvl w:val="0"/>
          <w:numId w:val="0"/>
        </w:numPr>
        <w:spacing w:before="0" w:after="0"/>
        <w:ind w:left="720"/>
        <w:jc w:val="both"/>
        <w:rPr>
          <w:rFonts w:ascii="Times New Roman" w:hAnsi="Times New Roman" w:cs="Times New Roman"/>
          <w:color w:val="auto"/>
          <w:sz w:val="22"/>
          <w:szCs w:val="22"/>
        </w:rPr>
      </w:pPr>
    </w:p>
    <w:p w14:paraId="5A65CD7E" w14:textId="77777777" w:rsidR="00BA540F" w:rsidRPr="00D06BBF" w:rsidRDefault="00BA540F" w:rsidP="00BA540F">
      <w:pPr>
        <w:pStyle w:val="1"/>
        <w:numPr>
          <w:ilvl w:val="0"/>
          <w:numId w:val="2"/>
        </w:numPr>
        <w:tabs>
          <w:tab w:val="clear" w:pos="720"/>
          <w:tab w:val="num" w:pos="426"/>
        </w:tabs>
        <w:spacing w:before="0" w:after="0"/>
        <w:ind w:hanging="720"/>
        <w:jc w:val="both"/>
        <w:rPr>
          <w:rFonts w:ascii="Times New Roman" w:hAnsi="Times New Roman" w:cs="Times New Roman"/>
          <w:b w:val="0"/>
          <w:color w:val="auto"/>
          <w:sz w:val="22"/>
          <w:szCs w:val="22"/>
        </w:rPr>
      </w:pPr>
      <w:r w:rsidRPr="00D06BBF">
        <w:rPr>
          <w:rFonts w:ascii="Times New Roman" w:hAnsi="Times New Roman" w:cs="Times New Roman"/>
          <w:color w:val="auto"/>
          <w:sz w:val="22"/>
          <w:szCs w:val="22"/>
        </w:rPr>
        <w:t>Порядок идентификации, упрощенной идентификации Соискателей (Получателей)</w:t>
      </w:r>
    </w:p>
    <w:p w14:paraId="0E895343" w14:textId="77777777" w:rsidR="00BA540F" w:rsidRPr="00D06BBF" w:rsidRDefault="00BA540F" w:rsidP="00BA540F">
      <w:pPr>
        <w:rPr>
          <w:rFonts w:ascii="Times New Roman" w:hAnsi="Times New Roman" w:cs="Times New Roman"/>
          <w:color w:val="auto"/>
          <w:sz w:val="22"/>
          <w:szCs w:val="22"/>
          <w:lang w:eastAsia="ru-RU"/>
        </w:rPr>
      </w:pPr>
    </w:p>
    <w:p w14:paraId="0C08F26E" w14:textId="77F84FC1" w:rsidR="00BA540F" w:rsidRPr="00D06BBF" w:rsidRDefault="00BA540F" w:rsidP="00BA540F">
      <w:pPr>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Порядок идентификации, упрощенной идентификации Соискателей (Получателей, Клиентов) (далее - Идентификация) обязателен к применению Исполнителем (далее – Банковский платежный агент) при предоставлении последним Клиентского пакета, включающего электронное средство платежа (банковская карта).</w:t>
      </w:r>
    </w:p>
    <w:p w14:paraId="0B0EFFE1" w14:textId="77777777" w:rsidR="00BA540F" w:rsidRPr="00D06BBF" w:rsidRDefault="00BA540F" w:rsidP="00BA540F">
      <w:pPr>
        <w:pStyle w:val="1"/>
        <w:numPr>
          <w:ilvl w:val="1"/>
          <w:numId w:val="2"/>
        </w:numPr>
        <w:spacing w:before="0" w:after="0"/>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 Права и обязанности Сторон.</w:t>
      </w:r>
    </w:p>
    <w:p w14:paraId="27B0BAC1" w14:textId="3471C13D" w:rsidR="00BA540F" w:rsidRPr="00D06BBF" w:rsidRDefault="00BA540F" w:rsidP="00BA540F">
      <w:pPr>
        <w:pStyle w:val="1"/>
        <w:numPr>
          <w:ilvl w:val="2"/>
          <w:numId w:val="2"/>
        </w:numPr>
        <w:tabs>
          <w:tab w:val="num" w:pos="1134"/>
        </w:tabs>
        <w:spacing w:before="0" w:after="0"/>
        <w:ind w:left="851"/>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Права и обязанности Банка:</w:t>
      </w:r>
    </w:p>
    <w:p w14:paraId="41F936D6" w14:textId="77777777" w:rsidR="00BA540F" w:rsidRPr="00D06BBF" w:rsidRDefault="00BA540F" w:rsidP="00BA540F">
      <w:pPr>
        <w:ind w:left="1134"/>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Банк несет ответственность за соблюдение требований по Идентификации, установленных Федеральным законом № 115-ФЗ и принятыми в соответствии с ним нормативно- правовыми актами.</w:t>
      </w:r>
    </w:p>
    <w:p w14:paraId="10B9767A" w14:textId="0E3DE888"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Банк и Банковский платёжный агент в целях применения единого подхода к проведению процесса Идентификации Соискателей (Получателей) обязуются осуществлять обмен информацией между собой, а также определяют порядок оказания методологической поддержки по вопросам проведения Идентификации Соискателей (Получателей).</w:t>
      </w:r>
    </w:p>
    <w:p w14:paraId="3602EBC8" w14:textId="3B1E1A01"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Банк осуществляет контроль за полнотой и корректностью фиксирования Банковским платёжным агентом идентификационных сведений о Соискателях (Получателях).</w:t>
      </w:r>
    </w:p>
    <w:p w14:paraId="291C19BF" w14:textId="16A10CC0"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Банк вправе запрашивать у Банковского платёжного агента дополнительную информацию и документы, требующиеся в рамках контроля за выполнением Банковским платёжным агентом условий Договора и требований Федерального закона № 115-ФЗ в части Идентификации.</w:t>
      </w:r>
    </w:p>
    <w:p w14:paraId="36146FCE" w14:textId="14A0C9A8"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Банк не реже 1 раза в год предоставляет Ответственному лицу Банковского платёжного агента на электронную почту по адресу: _________________ методологический материал, связанный с требованиями Федерального закона № 115-ФЗ по Идентификации.</w:t>
      </w:r>
    </w:p>
    <w:p w14:paraId="49120D40" w14:textId="539EF4CA"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В случае изменения требований Федерального закона № 115-ФЗ по Идентификации методический материал предоставляется Банком Банковскому платежному агенту не позднее двух месяцев со дня официального опубликования изменений.</w:t>
      </w:r>
    </w:p>
    <w:p w14:paraId="54931ACD" w14:textId="76BD1A27"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По усмотрению Банка материал может предоставляться в виде презентаций, инструктивных материалов, учебных пособий. </w:t>
      </w:r>
    </w:p>
    <w:p w14:paraId="2A782069" w14:textId="3A429E34" w:rsidR="00BA540F" w:rsidRPr="00D06BBF" w:rsidRDefault="00BA540F" w:rsidP="00BA540F">
      <w:pPr>
        <w:pStyle w:val="1"/>
        <w:numPr>
          <w:ilvl w:val="2"/>
          <w:numId w:val="2"/>
        </w:numPr>
        <w:tabs>
          <w:tab w:val="num" w:pos="1134"/>
        </w:tabs>
        <w:spacing w:before="0" w:after="0"/>
        <w:ind w:left="851"/>
        <w:jc w:val="both"/>
        <w:rPr>
          <w:rFonts w:ascii="Times New Roman" w:hAnsi="Times New Roman" w:cs="Times New Roman"/>
          <w:b w:val="0"/>
          <w:color w:val="auto"/>
          <w:sz w:val="22"/>
          <w:szCs w:val="22"/>
        </w:rPr>
      </w:pPr>
      <w:r w:rsidRPr="00D06BBF">
        <w:rPr>
          <w:rFonts w:ascii="Times New Roman" w:hAnsi="Times New Roman" w:cs="Times New Roman"/>
          <w:color w:val="auto"/>
          <w:sz w:val="22"/>
          <w:szCs w:val="22"/>
        </w:rPr>
        <w:t xml:space="preserve"> </w:t>
      </w:r>
      <w:r w:rsidRPr="00D06BBF">
        <w:rPr>
          <w:rFonts w:ascii="Times New Roman" w:hAnsi="Times New Roman" w:cs="Times New Roman"/>
          <w:b w:val="0"/>
          <w:color w:val="auto"/>
          <w:sz w:val="22"/>
          <w:szCs w:val="22"/>
        </w:rPr>
        <w:t>Права и обязанности Банковского платёжного агента:</w:t>
      </w:r>
    </w:p>
    <w:p w14:paraId="1A141CB0" w14:textId="054B5F34"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проводить Идентификацию Соискателей (Получателей), представителей Соискателей (Получателей), выгодоприобретателей в соответствии с требованиями Федерального закона № 115-ФЗ;</w:t>
      </w:r>
    </w:p>
    <w:p w14:paraId="109D4D34" w14:textId="732CADED"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фиксировать в строгом соответствии с полученными в ходе Идентификации документами сведения о Соискателей (Получателей), представителях Соискателей (Получателей), выгодоприобретателях;</w:t>
      </w:r>
    </w:p>
    <w:p w14:paraId="7DA77F61" w14:textId="3EF63BBF"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Банковский платёжный агент несет ответственность за несоблюдение установленных требований по Идентификации в соответствии с н</w:t>
      </w:r>
      <w:r w:rsidR="00B40335" w:rsidRPr="00D06BBF">
        <w:rPr>
          <w:rFonts w:ascii="Times New Roman" w:hAnsi="Times New Roman" w:cs="Times New Roman"/>
          <w:b w:val="0"/>
          <w:color w:val="auto"/>
          <w:sz w:val="22"/>
          <w:szCs w:val="22"/>
        </w:rPr>
        <w:t>астоящим Договором</w:t>
      </w:r>
      <w:r w:rsidRPr="00D06BBF">
        <w:rPr>
          <w:rFonts w:ascii="Times New Roman" w:hAnsi="Times New Roman" w:cs="Times New Roman"/>
          <w:b w:val="0"/>
          <w:color w:val="auto"/>
          <w:sz w:val="22"/>
          <w:szCs w:val="22"/>
        </w:rPr>
        <w:t xml:space="preserve">. </w:t>
      </w:r>
    </w:p>
    <w:p w14:paraId="1DCEB4FC" w14:textId="600812E6"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Банковский платёжный агент обязан передавать Банку в полном объеме сведения, полученные при проведении</w:t>
      </w:r>
      <w:r w:rsidR="00B40335" w:rsidRPr="00D06BBF">
        <w:rPr>
          <w:rFonts w:ascii="Times New Roman" w:hAnsi="Times New Roman" w:cs="Times New Roman"/>
          <w:b w:val="0"/>
          <w:color w:val="auto"/>
          <w:sz w:val="22"/>
          <w:szCs w:val="22"/>
        </w:rPr>
        <w:t xml:space="preserve"> Идентификации</w:t>
      </w:r>
      <w:r w:rsidRPr="00D06BBF">
        <w:rPr>
          <w:rFonts w:ascii="Times New Roman" w:hAnsi="Times New Roman" w:cs="Times New Roman"/>
          <w:b w:val="0"/>
          <w:color w:val="auto"/>
          <w:sz w:val="22"/>
          <w:szCs w:val="22"/>
        </w:rPr>
        <w:t>, незамедлительно, но не позднее трех рабочих дней со дня получения таких сведений.</w:t>
      </w:r>
    </w:p>
    <w:p w14:paraId="1E01EE0F" w14:textId="6BA3A78D"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Банковский платёжный агент гарантирует тайну информации о Соискателях (Получателях), к которой он получил доступ в связи с исполнением обязательств по настоящему Договору.</w:t>
      </w:r>
    </w:p>
    <w:p w14:paraId="4B166601" w14:textId="3A080184"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При не предоставлении Соискателем (Получателем) информации, необходимой для его Идентификации в соответствии с положениями Федерального закона № 115-ФЗ и </w:t>
      </w:r>
      <w:r w:rsidR="00B40335" w:rsidRPr="00D06BBF">
        <w:rPr>
          <w:rFonts w:ascii="Times New Roman" w:hAnsi="Times New Roman" w:cs="Times New Roman"/>
          <w:b w:val="0"/>
          <w:color w:val="auto"/>
          <w:sz w:val="22"/>
          <w:szCs w:val="22"/>
        </w:rPr>
        <w:t>порядком Идентификации</w:t>
      </w:r>
      <w:r w:rsidRPr="00D06BBF">
        <w:rPr>
          <w:rFonts w:ascii="Times New Roman" w:hAnsi="Times New Roman" w:cs="Times New Roman"/>
          <w:b w:val="0"/>
          <w:color w:val="auto"/>
          <w:sz w:val="22"/>
          <w:szCs w:val="22"/>
        </w:rPr>
        <w:t>, Банковский платёжный агент не вправе предоставлять такому Соискателю (Получателю) Клиентский пакет, включающий, в том числе, электронное средство платежа (банковскую карту)).</w:t>
      </w:r>
    </w:p>
    <w:p w14:paraId="355402D0" w14:textId="2C9F433E"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Банковский платёжный агент гарантирует неизменность и полноту передаваемой Банку информации.</w:t>
      </w:r>
    </w:p>
    <w:p w14:paraId="72FCC638" w14:textId="44F30726" w:rsidR="00BA540F" w:rsidRPr="00D06BBF" w:rsidRDefault="00BA540F" w:rsidP="00BA540F">
      <w:pPr>
        <w:pStyle w:val="1"/>
        <w:numPr>
          <w:ilvl w:val="3"/>
          <w:numId w:val="2"/>
        </w:numPr>
        <w:tabs>
          <w:tab w:val="clear" w:pos="2771"/>
          <w:tab w:val="num" w:pos="2411"/>
        </w:tabs>
        <w:spacing w:before="0" w:after="0"/>
        <w:ind w:left="1843" w:hanging="709"/>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Помимо выполнения обязанности, установленной в п.</w:t>
      </w:r>
      <w:r w:rsidR="00E462D8" w:rsidRPr="00D06BBF">
        <w:rPr>
          <w:rFonts w:ascii="Times New Roman" w:hAnsi="Times New Roman" w:cs="Times New Roman"/>
          <w:b w:val="0"/>
          <w:color w:val="auto"/>
          <w:sz w:val="22"/>
          <w:szCs w:val="22"/>
        </w:rPr>
        <w:t xml:space="preserve"> 6.</w:t>
      </w:r>
      <w:r w:rsidRPr="00D06BBF">
        <w:rPr>
          <w:rFonts w:ascii="Times New Roman" w:hAnsi="Times New Roman" w:cs="Times New Roman"/>
          <w:b w:val="0"/>
          <w:color w:val="auto"/>
          <w:sz w:val="22"/>
          <w:szCs w:val="22"/>
        </w:rPr>
        <w:t>1.2.</w:t>
      </w:r>
      <w:r w:rsidR="00E462D8" w:rsidRPr="00D06BBF">
        <w:rPr>
          <w:rFonts w:ascii="Times New Roman" w:hAnsi="Times New Roman" w:cs="Times New Roman"/>
          <w:b w:val="0"/>
          <w:color w:val="auto"/>
          <w:sz w:val="22"/>
          <w:szCs w:val="22"/>
        </w:rPr>
        <w:t>4</w:t>
      </w:r>
      <w:r w:rsidRPr="00D06BBF">
        <w:rPr>
          <w:rFonts w:ascii="Times New Roman" w:hAnsi="Times New Roman" w:cs="Times New Roman"/>
          <w:b w:val="0"/>
          <w:color w:val="auto"/>
          <w:sz w:val="22"/>
          <w:szCs w:val="22"/>
        </w:rPr>
        <w:t>, Банковский платёжный агент по запросу Банка в рамках осуществления контрольных процедур за выполнением Банковским платёжным агентом требований по Идентификации предоставляет все сведения и документы, полученные в ходе Идентификации Соискателя (Получателя), не позднее 3 (трех) рабочих дней с даты получения запроса.</w:t>
      </w:r>
    </w:p>
    <w:p w14:paraId="664D3852" w14:textId="0CDF4ED7" w:rsidR="00BA540F" w:rsidRPr="00D06BBF"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Банковский платёжный агент доводит полученный от Банка методологический материал, связанный с требованиями Федерального закона № 115-ФЗ по Идентификации, в целях изучения до сотрудников, участвующих в процессе предоставления Соискателям (Получателям) Клиентского пакета, включающего электронного средства платежа, и обеспечивать контроль за изучением методологического материала сотрудниками и использования полученных знаний на практике.</w:t>
      </w:r>
    </w:p>
    <w:p w14:paraId="3B7683DF" w14:textId="2A27063D" w:rsidR="00BA540F" w:rsidRPr="00D06BBF"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D06BBF">
        <w:rPr>
          <w:rFonts w:ascii="Times New Roman" w:hAnsi="Times New Roman" w:cs="Times New Roman"/>
          <w:b w:val="0"/>
          <w:bCs w:val="0"/>
          <w:color w:val="auto"/>
          <w:sz w:val="22"/>
          <w:szCs w:val="22"/>
        </w:rPr>
        <w:t>Обмен информацией по вопросам, связанным с переводом денежных средств между Сторонами, допускается только в режиме, обеспечивающем сохранение</w:t>
      </w:r>
      <w:r w:rsidRPr="00D06BBF">
        <w:rPr>
          <w:rFonts w:ascii="Times New Roman" w:hAnsi="Times New Roman" w:cs="Times New Roman"/>
          <w:b w:val="0"/>
          <w:color w:val="auto"/>
          <w:sz w:val="22"/>
          <w:szCs w:val="22"/>
        </w:rPr>
        <w:t xml:space="preserve"> конфиденциальности.</w:t>
      </w:r>
    </w:p>
    <w:p w14:paraId="4CADD2EF" w14:textId="77777777" w:rsidR="00BA540F" w:rsidRPr="00D06BBF" w:rsidRDefault="00BA540F" w:rsidP="00BA540F">
      <w:pPr>
        <w:jc w:val="both"/>
        <w:rPr>
          <w:rFonts w:ascii="Times New Roman" w:hAnsi="Times New Roman" w:cs="Times New Roman"/>
          <w:color w:val="auto"/>
          <w:sz w:val="22"/>
          <w:szCs w:val="22"/>
        </w:rPr>
      </w:pPr>
    </w:p>
    <w:p w14:paraId="4381FB42" w14:textId="276206F1" w:rsidR="00BA540F" w:rsidRPr="00D06BBF" w:rsidRDefault="00BA540F" w:rsidP="006F25A7">
      <w:pPr>
        <w:pStyle w:val="1"/>
        <w:numPr>
          <w:ilvl w:val="1"/>
          <w:numId w:val="2"/>
        </w:numPr>
        <w:spacing w:before="0" w:after="0"/>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Порядок взаимодействия Сторон</w:t>
      </w:r>
      <w:r w:rsidR="007142DA" w:rsidRPr="00D06BBF">
        <w:rPr>
          <w:rFonts w:ascii="Times New Roman" w:hAnsi="Times New Roman" w:cs="Times New Roman"/>
          <w:b w:val="0"/>
          <w:color w:val="auto"/>
          <w:sz w:val="22"/>
          <w:szCs w:val="22"/>
          <w:lang w:val="en-US"/>
        </w:rPr>
        <w:t>:</w:t>
      </w:r>
    </w:p>
    <w:p w14:paraId="0D898EBB" w14:textId="1D860922" w:rsidR="00BA540F" w:rsidRPr="00D06BBF"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При предоставлении Клиентского пакета, включающего электронные средства платежа Банковский платёжный агент проводит проверку необходимых сведений, достоверность которых подтверждена с использованием оригиналов документов и (или) надлежащим образом заверенных копий.</w:t>
      </w:r>
    </w:p>
    <w:p w14:paraId="713564D6" w14:textId="44AB3165" w:rsidR="00BA540F" w:rsidRPr="00D06BBF"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Объем идентификационных сведений о Соискателе (Получателе), фиксируемый Банковским платёжным агентом при проведении Идентификации, определяется в соответствии с разделом </w:t>
      </w:r>
      <w:r w:rsidR="006F25A7" w:rsidRPr="00D06BBF">
        <w:rPr>
          <w:rFonts w:ascii="Times New Roman" w:hAnsi="Times New Roman" w:cs="Times New Roman"/>
          <w:b w:val="0"/>
          <w:color w:val="auto"/>
          <w:sz w:val="22"/>
          <w:szCs w:val="22"/>
        </w:rPr>
        <w:t>6.3</w:t>
      </w:r>
      <w:r w:rsidRPr="00D06BBF">
        <w:rPr>
          <w:rFonts w:ascii="Times New Roman" w:hAnsi="Times New Roman" w:cs="Times New Roman"/>
          <w:b w:val="0"/>
          <w:color w:val="auto"/>
          <w:sz w:val="22"/>
          <w:szCs w:val="22"/>
        </w:rPr>
        <w:t>.</w:t>
      </w:r>
    </w:p>
    <w:p w14:paraId="286A5BD5" w14:textId="072806B7" w:rsidR="00BA540F" w:rsidRPr="00D06BBF"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При предоставлении Соискателю (Получателю) Клиентского пакета, включающего электронное средство платежа для фиксации сведений о Соискателе (Получателе), предусмотренных Федеральным законом № 115-ФЗ, используется специальное программное обеспечение (далее – ПО), которое осуществляет передачу оцифрованной информации в Банк в защищенном виде</w:t>
      </w:r>
      <w:r w:rsidR="007142DA" w:rsidRPr="00D06BBF">
        <w:rPr>
          <w:rFonts w:ascii="Times New Roman" w:hAnsi="Times New Roman" w:cs="Times New Roman"/>
          <w:b w:val="0"/>
          <w:color w:val="auto"/>
          <w:sz w:val="22"/>
          <w:szCs w:val="22"/>
        </w:rPr>
        <w:t>;</w:t>
      </w:r>
    </w:p>
    <w:p w14:paraId="1351B80C" w14:textId="37D53395" w:rsidR="00BA540F" w:rsidRPr="00D06BBF"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Полученные в ходе Идентификации Соискателя (Получателя) сведения и документы, подтверждающие указанные сведения, хранятся в Банке не менее 5 (пяти) лет со дня прекращения отношений с </w:t>
      </w:r>
      <w:r w:rsidR="007142DA" w:rsidRPr="00D06BBF">
        <w:rPr>
          <w:rFonts w:ascii="Times New Roman" w:hAnsi="Times New Roman" w:cs="Times New Roman"/>
          <w:b w:val="0"/>
          <w:color w:val="auto"/>
          <w:sz w:val="22"/>
          <w:szCs w:val="22"/>
        </w:rPr>
        <w:t>К</w:t>
      </w:r>
      <w:r w:rsidRPr="00D06BBF">
        <w:rPr>
          <w:rFonts w:ascii="Times New Roman" w:hAnsi="Times New Roman" w:cs="Times New Roman"/>
          <w:b w:val="0"/>
          <w:color w:val="auto"/>
          <w:sz w:val="22"/>
          <w:szCs w:val="22"/>
        </w:rPr>
        <w:t>лиентом.</w:t>
      </w:r>
    </w:p>
    <w:p w14:paraId="410E6AA4" w14:textId="2793D9FA" w:rsidR="00BA540F" w:rsidRPr="00D06BBF"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Банковский платёжный агент и Банк осуществляют обмен информацией по защищенным каналам связи.</w:t>
      </w:r>
    </w:p>
    <w:p w14:paraId="611DFDF4" w14:textId="404BAC43" w:rsidR="00BA540F" w:rsidRPr="00D06BBF"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В случае неполучения одной из Сторон электронных сообщений другая Сторона вправе направлять документы, для которых настоящим Соглашением предусмотрена электронная форма отправки, на бумажном носителе.</w:t>
      </w:r>
    </w:p>
    <w:p w14:paraId="56A45474" w14:textId="0E0599BB" w:rsidR="00BA540F" w:rsidRPr="00D06BBF" w:rsidRDefault="00BA540F" w:rsidP="006F25A7">
      <w:pPr>
        <w:pStyle w:val="1"/>
        <w:numPr>
          <w:ilvl w:val="2"/>
          <w:numId w:val="2"/>
        </w:numPr>
        <w:tabs>
          <w:tab w:val="num" w:pos="1134"/>
        </w:tabs>
        <w:spacing w:before="0" w:after="0"/>
        <w:ind w:left="1134" w:hanging="708"/>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Стороны при обмене электронными документами вправе использовать криптографические средства защиты информации, предварительно письменно согласованные Сторонами.</w:t>
      </w:r>
    </w:p>
    <w:p w14:paraId="7948C5AC" w14:textId="77777777" w:rsidR="00BA540F" w:rsidRPr="00D06BBF" w:rsidRDefault="00BA540F" w:rsidP="00BA540F">
      <w:pPr>
        <w:ind w:left="567" w:hanging="567"/>
        <w:jc w:val="both"/>
        <w:rPr>
          <w:rFonts w:ascii="Times New Roman" w:hAnsi="Times New Roman" w:cs="Times New Roman"/>
          <w:color w:val="auto"/>
          <w:sz w:val="22"/>
          <w:szCs w:val="22"/>
        </w:rPr>
      </w:pPr>
    </w:p>
    <w:p w14:paraId="77D44806" w14:textId="5B705FD1" w:rsidR="00BA540F" w:rsidRPr="00D06BBF" w:rsidRDefault="00BA540F" w:rsidP="006F25A7">
      <w:pPr>
        <w:pStyle w:val="1"/>
        <w:numPr>
          <w:ilvl w:val="1"/>
          <w:numId w:val="2"/>
        </w:numPr>
        <w:spacing w:before="0" w:after="0"/>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Объем идентификационных сведений о Соискателе (Получателе), фиксируемый Банковским платёжным агентом при проведении Идентификации</w:t>
      </w:r>
      <w:r w:rsidR="007142DA" w:rsidRPr="00D06BBF">
        <w:rPr>
          <w:rFonts w:ascii="Times New Roman" w:hAnsi="Times New Roman" w:cs="Times New Roman"/>
          <w:b w:val="0"/>
          <w:color w:val="auto"/>
          <w:sz w:val="22"/>
          <w:szCs w:val="22"/>
        </w:rPr>
        <w:t>:</w:t>
      </w:r>
    </w:p>
    <w:p w14:paraId="25DC07CA" w14:textId="77777777" w:rsidR="00BA540F" w:rsidRPr="00D06BBF" w:rsidRDefault="00BA540F" w:rsidP="00BA540F">
      <w:pPr>
        <w:pStyle w:val="aa"/>
        <w:ind w:left="1065"/>
        <w:rPr>
          <w:rFonts w:ascii="Times New Roman" w:hAnsi="Times New Roman" w:cs="Times New Roman"/>
          <w:b/>
          <w:color w:val="auto"/>
          <w:sz w:val="22"/>
          <w:szCs w:val="22"/>
        </w:rPr>
      </w:pPr>
    </w:p>
    <w:p w14:paraId="0523A2BC" w14:textId="77777777" w:rsidR="00BA540F" w:rsidRPr="00D06BBF" w:rsidRDefault="00BA540F" w:rsidP="006F25A7">
      <w:pPr>
        <w:pStyle w:val="aa"/>
        <w:numPr>
          <w:ilvl w:val="2"/>
          <w:numId w:val="2"/>
        </w:numPr>
        <w:tabs>
          <w:tab w:val="num" w:pos="1134"/>
        </w:tabs>
        <w:ind w:left="1134" w:hanging="708"/>
        <w:jc w:val="both"/>
        <w:rPr>
          <w:rFonts w:ascii="Times New Roman" w:hAnsi="Times New Roman" w:cs="Times New Roman"/>
          <w:bCs/>
          <w:color w:val="auto"/>
          <w:sz w:val="22"/>
          <w:szCs w:val="22"/>
        </w:rPr>
      </w:pPr>
      <w:r w:rsidRPr="00D06BBF">
        <w:rPr>
          <w:rFonts w:ascii="Times New Roman" w:hAnsi="Times New Roman" w:cs="Times New Roman"/>
          <w:bCs/>
          <w:color w:val="auto"/>
          <w:sz w:val="22"/>
          <w:szCs w:val="22"/>
        </w:rPr>
        <w:t>При выполнении поручения Банка по осуществлению Идентификации Соискателей (Получателей), в целях предоставления Соискателю (Получателю) Клиентского пакета, включающего электронное средство платежа, эмитированное Банком, в соответствии с требованиями Федерального закона № 115-ФЗ Банковский платёжный агент обязан установить и зафиксировать следующие сведения:</w:t>
      </w:r>
    </w:p>
    <w:p w14:paraId="4326AB50" w14:textId="77777777" w:rsidR="00BA540F" w:rsidRPr="00D06BBF" w:rsidRDefault="00BA540F" w:rsidP="00D67860">
      <w:pPr>
        <w:pStyle w:val="aa"/>
        <w:numPr>
          <w:ilvl w:val="2"/>
          <w:numId w:val="13"/>
        </w:numPr>
        <w:ind w:left="15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фамилию, имя и отчество (при наличии последнего);</w:t>
      </w:r>
    </w:p>
    <w:p w14:paraId="3D86EB90" w14:textId="77777777" w:rsidR="00BA540F" w:rsidRPr="00D06BBF" w:rsidRDefault="00BA540F" w:rsidP="00D67860">
      <w:pPr>
        <w:pStyle w:val="aa"/>
        <w:numPr>
          <w:ilvl w:val="2"/>
          <w:numId w:val="13"/>
        </w:numPr>
        <w:ind w:left="15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дату и место рождения;</w:t>
      </w:r>
    </w:p>
    <w:p w14:paraId="7C07C26F" w14:textId="77777777" w:rsidR="00BA540F" w:rsidRPr="00D06BBF" w:rsidRDefault="00BA540F" w:rsidP="00D67860">
      <w:pPr>
        <w:pStyle w:val="aa"/>
        <w:numPr>
          <w:ilvl w:val="2"/>
          <w:numId w:val="13"/>
        </w:numPr>
        <w:ind w:left="15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гражданство;</w:t>
      </w:r>
    </w:p>
    <w:p w14:paraId="50BB1555" w14:textId="77777777" w:rsidR="00BA540F" w:rsidRPr="00D06BBF" w:rsidRDefault="00BA540F" w:rsidP="00D67860">
      <w:pPr>
        <w:pStyle w:val="aa"/>
        <w:numPr>
          <w:ilvl w:val="2"/>
          <w:numId w:val="13"/>
        </w:numPr>
        <w:ind w:left="15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реквизиты документа, удостоверяющего личность: серия (при наличии) и номер документа, дата выдачи документа, наименование органа, выдавшего документ, и код подразделения (при наличии);</w:t>
      </w:r>
    </w:p>
    <w:p w14:paraId="342E4535" w14:textId="0928BA84" w:rsidR="00BA540F" w:rsidRPr="00D06BBF" w:rsidRDefault="007142DA" w:rsidP="00D67860">
      <w:pPr>
        <w:pStyle w:val="aa"/>
        <w:numPr>
          <w:ilvl w:val="3"/>
          <w:numId w:val="13"/>
        </w:numPr>
        <w:ind w:left="15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в</w:t>
      </w:r>
      <w:r w:rsidR="00BA540F" w:rsidRPr="00D06BBF">
        <w:rPr>
          <w:rFonts w:ascii="Times New Roman" w:hAnsi="Times New Roman" w:cs="Times New Roman"/>
          <w:color w:val="auto"/>
          <w:sz w:val="22"/>
          <w:szCs w:val="22"/>
        </w:rPr>
        <w:t xml:space="preserve"> соответствии с условиями настоящего Договора документом, удостоверяющими личность гражданина Российской Федерации, является паспорт гражданина Российской Федерации.</w:t>
      </w:r>
    </w:p>
    <w:p w14:paraId="6E21C83C" w14:textId="77777777" w:rsidR="00BA540F" w:rsidRPr="00D06BBF" w:rsidRDefault="00BA540F" w:rsidP="00D67860">
      <w:pPr>
        <w:pStyle w:val="aa"/>
        <w:numPr>
          <w:ilvl w:val="2"/>
          <w:numId w:val="13"/>
        </w:numPr>
        <w:ind w:left="15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адрес места жительства (регистрации) или места пребывания;</w:t>
      </w:r>
    </w:p>
    <w:p w14:paraId="210B98AA" w14:textId="77777777" w:rsidR="00BA540F" w:rsidRPr="00D06BBF" w:rsidRDefault="00BA540F" w:rsidP="00D67860">
      <w:pPr>
        <w:pStyle w:val="aa"/>
        <w:numPr>
          <w:ilvl w:val="2"/>
          <w:numId w:val="13"/>
        </w:numPr>
        <w:ind w:left="15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идентификационный номер налогоплательщика (при наличии);</w:t>
      </w:r>
    </w:p>
    <w:p w14:paraId="54EC76C4" w14:textId="77777777" w:rsidR="00BA540F" w:rsidRPr="00D06BBF" w:rsidRDefault="00BA540F" w:rsidP="00D67860">
      <w:pPr>
        <w:pStyle w:val="aa"/>
        <w:numPr>
          <w:ilvl w:val="2"/>
          <w:numId w:val="13"/>
        </w:numPr>
        <w:ind w:left="15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страховой номер индивидуального лицевого счета застрахованного лица в системе обязательного пенсионного страхования (при наличии). Сведения, предусмотренные настоящим подпунктом, устанавливаются в отношении Клиента в случае реализации Банком права, предусмотренного пунктом 5.4 статьи 7 Федерального закона от 7 августа 2001 года N 115-ФЗ.</w:t>
      </w:r>
    </w:p>
    <w:p w14:paraId="0E952236" w14:textId="7A881631" w:rsidR="00BA540F" w:rsidRPr="00D06BBF" w:rsidRDefault="007142DA" w:rsidP="00D67860">
      <w:pPr>
        <w:pStyle w:val="aa"/>
        <w:numPr>
          <w:ilvl w:val="3"/>
          <w:numId w:val="13"/>
        </w:numPr>
        <w:ind w:left="15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к</w:t>
      </w:r>
      <w:r w:rsidR="00BA540F" w:rsidRPr="00D06BBF">
        <w:rPr>
          <w:rFonts w:ascii="Times New Roman" w:hAnsi="Times New Roman" w:cs="Times New Roman"/>
          <w:color w:val="auto"/>
          <w:sz w:val="22"/>
          <w:szCs w:val="22"/>
        </w:rPr>
        <w:t>онтактная информация (например, номер телефона, факса, адрес электронной почты, почтовый адрес (при наличии);</w:t>
      </w:r>
    </w:p>
    <w:p w14:paraId="0A4E1F67" w14:textId="40E0F658" w:rsidR="00BA540F" w:rsidRPr="00D06BBF" w:rsidRDefault="007142DA" w:rsidP="00D67860">
      <w:pPr>
        <w:pStyle w:val="aa"/>
        <w:numPr>
          <w:ilvl w:val="3"/>
          <w:numId w:val="13"/>
        </w:numPr>
        <w:ind w:left="15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п</w:t>
      </w:r>
      <w:r w:rsidR="00BA540F" w:rsidRPr="00D06BBF">
        <w:rPr>
          <w:rFonts w:ascii="Times New Roman" w:hAnsi="Times New Roman" w:cs="Times New Roman"/>
          <w:color w:val="auto"/>
          <w:sz w:val="22"/>
          <w:szCs w:val="22"/>
        </w:rPr>
        <w:t xml:space="preserve">ринадлежность </w:t>
      </w:r>
      <w:r w:rsidR="004C6AB8" w:rsidRPr="00D06BBF">
        <w:rPr>
          <w:rFonts w:ascii="Times New Roman" w:hAnsi="Times New Roman" w:cs="Times New Roman"/>
          <w:color w:val="auto"/>
          <w:sz w:val="22"/>
          <w:szCs w:val="22"/>
        </w:rPr>
        <w:t>Кл</w:t>
      </w:r>
      <w:r w:rsidR="00BA540F" w:rsidRPr="00D06BBF">
        <w:rPr>
          <w:rFonts w:ascii="Times New Roman" w:hAnsi="Times New Roman" w:cs="Times New Roman"/>
          <w:color w:val="auto"/>
          <w:sz w:val="22"/>
          <w:szCs w:val="22"/>
        </w:rPr>
        <w:t>иента к ИПД/ПДЛ родственникам ИПДЛ/ПДЛ;</w:t>
      </w:r>
    </w:p>
    <w:p w14:paraId="72176537" w14:textId="11575F92" w:rsidR="00BA540F" w:rsidRPr="00D06BBF" w:rsidRDefault="007142DA" w:rsidP="00D67860">
      <w:pPr>
        <w:pStyle w:val="aa"/>
        <w:numPr>
          <w:ilvl w:val="3"/>
          <w:numId w:val="13"/>
        </w:numPr>
        <w:ind w:left="15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д</w:t>
      </w:r>
      <w:r w:rsidR="00BA540F" w:rsidRPr="00D06BBF">
        <w:rPr>
          <w:rFonts w:ascii="Times New Roman" w:hAnsi="Times New Roman" w:cs="Times New Roman"/>
          <w:color w:val="auto"/>
          <w:sz w:val="22"/>
          <w:szCs w:val="22"/>
        </w:rPr>
        <w:t>олжность Клиента, являющегося лицом, указанным в подпункте 1 пункта 1 статьи 7.3 Федерального закона N 115-ФЗ (ИПДЛ/ПДЛ), наименование и адрес его работодателя.</w:t>
      </w:r>
    </w:p>
    <w:p w14:paraId="0692F508" w14:textId="5FFA1018" w:rsidR="00BA540F" w:rsidRPr="00D06BBF" w:rsidRDefault="004C6AB8" w:rsidP="00D67860">
      <w:pPr>
        <w:pStyle w:val="aa"/>
        <w:numPr>
          <w:ilvl w:val="3"/>
          <w:numId w:val="13"/>
        </w:numPr>
        <w:ind w:left="156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с</w:t>
      </w:r>
      <w:r w:rsidR="00BA540F" w:rsidRPr="00D06BBF">
        <w:rPr>
          <w:rFonts w:ascii="Times New Roman" w:hAnsi="Times New Roman" w:cs="Times New Roman"/>
          <w:color w:val="auto"/>
          <w:sz w:val="22"/>
          <w:szCs w:val="22"/>
        </w:rPr>
        <w:t>тепень родства либо статус (супруг или супруга) Клиента (по отношению к лицу, указанному в подпункте 1 пункта 1 статьи 7.3 Федерального закона N 115-ФЗ (ИПДЛ/ПДЛ)).</w:t>
      </w:r>
    </w:p>
    <w:p w14:paraId="0FC4DFC1" w14:textId="77777777" w:rsidR="00BA540F" w:rsidRPr="00D06BBF" w:rsidRDefault="00BA540F" w:rsidP="00BA540F">
      <w:pPr>
        <w:pStyle w:val="1"/>
        <w:numPr>
          <w:ilvl w:val="0"/>
          <w:numId w:val="0"/>
        </w:numPr>
        <w:spacing w:before="0" w:after="0"/>
        <w:ind w:left="720"/>
        <w:jc w:val="both"/>
        <w:rPr>
          <w:rFonts w:ascii="Times New Roman" w:hAnsi="Times New Roman" w:cs="Times New Roman"/>
          <w:color w:val="auto"/>
          <w:sz w:val="22"/>
          <w:szCs w:val="22"/>
        </w:rPr>
      </w:pPr>
    </w:p>
    <w:p w14:paraId="5945583E" w14:textId="711362DE" w:rsidR="00A77DEA" w:rsidRPr="00D06BBF" w:rsidRDefault="00A77DEA" w:rsidP="000D2BC3">
      <w:pPr>
        <w:pStyle w:val="1"/>
        <w:numPr>
          <w:ilvl w:val="0"/>
          <w:numId w:val="2"/>
        </w:numPr>
        <w:tabs>
          <w:tab w:val="clear" w:pos="720"/>
          <w:tab w:val="num" w:pos="426"/>
        </w:tabs>
        <w:ind w:hanging="72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Ответственность Сторон и Порядок разрешения споров</w:t>
      </w:r>
    </w:p>
    <w:p w14:paraId="54572893" w14:textId="77777777" w:rsidR="00BE36C3" w:rsidRPr="00D06BBF" w:rsidRDefault="00BE36C3" w:rsidP="00BE36C3">
      <w:pPr>
        <w:pStyle w:val="1"/>
        <w:numPr>
          <w:ilvl w:val="0"/>
          <w:numId w:val="0"/>
        </w:numPr>
        <w:spacing w:before="0" w:after="0"/>
        <w:ind w:left="720"/>
        <w:jc w:val="both"/>
        <w:rPr>
          <w:rFonts w:ascii="Times New Roman" w:hAnsi="Times New Roman" w:cs="Times New Roman"/>
          <w:color w:val="auto"/>
          <w:sz w:val="22"/>
          <w:szCs w:val="22"/>
        </w:rPr>
      </w:pPr>
    </w:p>
    <w:p w14:paraId="2EBC7861" w14:textId="10C695B4" w:rsidR="00535B8D" w:rsidRPr="00D06BBF" w:rsidRDefault="00A77DEA" w:rsidP="000D2BC3">
      <w:pPr>
        <w:numPr>
          <w:ilvl w:val="1"/>
          <w:numId w:val="2"/>
        </w:numPr>
        <w:tabs>
          <w:tab w:val="clear" w:pos="360"/>
          <w:tab w:val="num" w:pos="567"/>
        </w:tabs>
        <w:ind w:left="567" w:hanging="567"/>
        <w:jc w:val="both"/>
        <w:rPr>
          <w:rFonts w:ascii="Times New Roman" w:hAnsi="Times New Roman" w:cs="Times New Roman"/>
          <w:b/>
          <w:color w:val="auto"/>
          <w:sz w:val="22"/>
          <w:szCs w:val="22"/>
        </w:rPr>
      </w:pPr>
      <w:r w:rsidRPr="00D06BBF">
        <w:rPr>
          <w:rFonts w:ascii="Times New Roman" w:hAnsi="Times New Roman" w:cs="Times New Roman"/>
          <w:color w:val="auto"/>
          <w:sz w:val="22"/>
          <w:szCs w:val="22"/>
          <w:lang w:eastAsia="ar-SA"/>
        </w:rPr>
        <w:t>За</w:t>
      </w:r>
      <w:r w:rsidRPr="00D06BBF">
        <w:rPr>
          <w:rFonts w:ascii="Times New Roman" w:hAnsi="Times New Roman" w:cs="Times New Roman"/>
          <w:b/>
          <w:color w:val="auto"/>
          <w:sz w:val="22"/>
          <w:szCs w:val="22"/>
        </w:rPr>
        <w:t xml:space="preserve"> </w:t>
      </w:r>
      <w:r w:rsidRPr="00D06BBF">
        <w:rPr>
          <w:rFonts w:ascii="Times New Roman" w:hAnsi="Times New Roman" w:cs="Times New Roman"/>
          <w:color w:val="auto"/>
          <w:sz w:val="22"/>
          <w:szCs w:val="22"/>
        </w:rPr>
        <w:t>невыполнение или ненадлежащее выполнение обязательств по настоящему Договору Исполнитель (Агент) несет имущественную ответственность в соответствии с законодательством Российской Федерации и заключенным Договором</w:t>
      </w:r>
      <w:r w:rsidR="004C6AB8" w:rsidRPr="00D06BBF">
        <w:rPr>
          <w:rFonts w:ascii="Times New Roman" w:hAnsi="Times New Roman" w:cs="Times New Roman"/>
          <w:color w:val="auto"/>
          <w:sz w:val="22"/>
          <w:szCs w:val="22"/>
        </w:rPr>
        <w:t>;</w:t>
      </w:r>
    </w:p>
    <w:p w14:paraId="0F62E713" w14:textId="2150206F" w:rsidR="005212B2" w:rsidRPr="00D06BBF" w:rsidRDefault="005212B2"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За оформление кредитной карты на Клиента, без проверки предъявленного им паспорта гражданина РФ на предмет его подлинности, в случае если был оформлен кредит на поддельный паспорт гражданина РФ (замена страниц и (или) фото в паспорте) Исполнитель обязуется в течение 30(тридцати) рабочих дней с даты получения от Банка обоснованных требований (претензия от клиента, скан</w:t>
      </w:r>
      <w:r w:rsidR="00BB3729" w:rsidRPr="00D06BBF">
        <w:rPr>
          <w:rFonts w:ascii="Times New Roman" w:hAnsi="Times New Roman" w:cs="Times New Roman"/>
          <w:b w:val="0"/>
          <w:color w:val="auto"/>
          <w:sz w:val="22"/>
          <w:szCs w:val="22"/>
        </w:rPr>
        <w:t>-</w:t>
      </w:r>
      <w:r w:rsidRPr="00D06BBF">
        <w:rPr>
          <w:rFonts w:ascii="Times New Roman" w:hAnsi="Times New Roman" w:cs="Times New Roman"/>
          <w:b w:val="0"/>
          <w:color w:val="auto"/>
          <w:sz w:val="22"/>
          <w:szCs w:val="22"/>
        </w:rPr>
        <w:t>копия страниц паспорта гражданина РФ, цифровое фото клиента, другие материалы, свидетельствующие об оформлении карты на поддельный паспорт гражданина РФ) и проведения служебной проверки возместить Банку всю возникшую в связи с этим сумму прямого ущерба (сумму выданного креди</w:t>
      </w:r>
      <w:r w:rsidR="00921614" w:rsidRPr="00D06BBF">
        <w:rPr>
          <w:rFonts w:ascii="Times New Roman" w:hAnsi="Times New Roman" w:cs="Times New Roman"/>
          <w:b w:val="0"/>
          <w:color w:val="auto"/>
          <w:sz w:val="22"/>
          <w:szCs w:val="22"/>
        </w:rPr>
        <w:t>та и сумму вознаграждения, полученного за оказание услуг по Договору</w:t>
      </w:r>
      <w:r w:rsidRPr="00D06BBF">
        <w:rPr>
          <w:rFonts w:ascii="Times New Roman" w:hAnsi="Times New Roman" w:cs="Times New Roman"/>
          <w:b w:val="0"/>
          <w:color w:val="auto"/>
          <w:sz w:val="22"/>
          <w:szCs w:val="22"/>
        </w:rPr>
        <w:t>).</w:t>
      </w:r>
    </w:p>
    <w:p w14:paraId="60478277" w14:textId="77777777" w:rsidR="00921614" w:rsidRPr="00D06BBF" w:rsidRDefault="005212B2" w:rsidP="00921614">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За отсутствие подписи Клиента в документах, на основании которых была выдана кредитная карта. Исполнитель обязуется в течение 30(тридцати) рабочих дней с даты получения от Банка обоснованных требований (документы без подписи клиента) возместить Банку всю возникшую в связи с этим сумму прямого ущерба </w:t>
      </w:r>
      <w:r w:rsidR="00921614" w:rsidRPr="00D06BBF">
        <w:rPr>
          <w:rFonts w:ascii="Times New Roman" w:hAnsi="Times New Roman" w:cs="Times New Roman"/>
          <w:b w:val="0"/>
          <w:color w:val="auto"/>
          <w:sz w:val="22"/>
          <w:szCs w:val="22"/>
        </w:rPr>
        <w:t>(сумму выданного кредита и сумму вознаграждения, полученного за оказание услуг по Договору).</w:t>
      </w:r>
    </w:p>
    <w:p w14:paraId="326502C5" w14:textId="3B4AF3DB"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Если в ходе рассмотрения гражданского или уголовного дела либо в ходе досудебного урегулирования спора будет установлен факт недействительности подписи Клиента на документах, входящих в Клиентское досье, в том числе в результате мошеннических и иных противоправных действий со стороны Курьеров, Исполнитель обязуется в течение 5 (пяти) рабочих дней с даты получения от Банка соответствующего требования, вернуть соответствующую сумму вознаграждения, полученную Исполнителем, а также возместить Банку все возникшую в связи с этим сумму прямого ущерба</w:t>
      </w:r>
      <w:r w:rsidR="004C6AB8" w:rsidRPr="00D06BBF">
        <w:rPr>
          <w:rFonts w:ascii="Times New Roman" w:hAnsi="Times New Roman" w:cs="Times New Roman"/>
          <w:b w:val="0"/>
          <w:color w:val="auto"/>
          <w:sz w:val="22"/>
          <w:szCs w:val="22"/>
        </w:rPr>
        <w:t>:</w:t>
      </w:r>
    </w:p>
    <w:p w14:paraId="65E7B681" w14:textId="55AA6664" w:rsidR="00A77DEA" w:rsidRPr="00D06BBF" w:rsidRDefault="00A77DEA" w:rsidP="00500CF0">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Исполнитель несет солидарную ответственность</w:t>
      </w:r>
      <w:r w:rsidR="00500CF0" w:rsidRPr="00D06BBF">
        <w:rPr>
          <w:rFonts w:ascii="Times New Roman" w:hAnsi="Times New Roman" w:cs="Times New Roman"/>
          <w:b w:val="0"/>
          <w:color w:val="auto"/>
          <w:sz w:val="22"/>
          <w:szCs w:val="22"/>
        </w:rPr>
        <w:t xml:space="preserve"> п</w:t>
      </w:r>
      <w:r w:rsidRPr="00D06BBF">
        <w:rPr>
          <w:rFonts w:ascii="Times New Roman" w:hAnsi="Times New Roman" w:cs="Times New Roman"/>
          <w:b w:val="0"/>
          <w:color w:val="auto"/>
          <w:sz w:val="22"/>
          <w:szCs w:val="22"/>
        </w:rPr>
        <w:t>о отсутствующим договорам (документы (Клиентское досье или Клиентский пакет) по заказу не возвращены в Банк) в случае реализации по ним убытка Банка либо предъявления со стороны Клиента Банку судебного иска;</w:t>
      </w:r>
    </w:p>
    <w:p w14:paraId="6292CB51" w14:textId="77777777" w:rsidR="00C8080C" w:rsidRPr="00D06BBF" w:rsidRDefault="00C8080C" w:rsidP="00C8080C">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Исполнитель в соответствии с заключенным договором несет ответственность за несоблюдение требований по идентификации (упрощенной идентификации), установленных Федеральным законом № 115-ФЗ.</w:t>
      </w:r>
    </w:p>
    <w:p w14:paraId="348EC40F" w14:textId="77777777" w:rsidR="00C8080C" w:rsidRPr="00D06BBF" w:rsidRDefault="00C8080C" w:rsidP="00C8080C">
      <w:pPr>
        <w:ind w:left="567"/>
        <w:jc w:val="both"/>
        <w:rPr>
          <w:rFonts w:ascii="Times New Roman" w:hAnsi="Times New Roman" w:cs="Times New Roman"/>
          <w:bCs/>
          <w:color w:val="auto"/>
          <w:sz w:val="22"/>
          <w:szCs w:val="22"/>
        </w:rPr>
      </w:pPr>
      <w:r w:rsidRPr="00D06BBF">
        <w:rPr>
          <w:rFonts w:ascii="Times New Roman" w:hAnsi="Times New Roman" w:cs="Times New Roman"/>
          <w:bCs/>
          <w:color w:val="auto"/>
          <w:sz w:val="22"/>
          <w:szCs w:val="22"/>
        </w:rPr>
        <w:t>При несоблюдении Банковским платежным агентом указанных в настоящем Договоре условий его привлечения, требований Федерального закона № 115-ФЗ Банк вправе принять следующие меры:</w:t>
      </w:r>
    </w:p>
    <w:p w14:paraId="640440EC" w14:textId="77777777" w:rsidR="00C8080C" w:rsidRPr="00D06BBF" w:rsidRDefault="00C8080C" w:rsidP="00D67860">
      <w:pPr>
        <w:pStyle w:val="aa"/>
        <w:widowControl/>
        <w:numPr>
          <w:ilvl w:val="0"/>
          <w:numId w:val="15"/>
        </w:numPr>
        <w:suppressAutoHyphens w:val="0"/>
        <w:ind w:left="851"/>
        <w:jc w:val="both"/>
        <w:rPr>
          <w:rFonts w:ascii="Times New Roman" w:hAnsi="Times New Roman" w:cs="Times New Roman"/>
          <w:bCs/>
          <w:color w:val="auto"/>
          <w:sz w:val="22"/>
          <w:szCs w:val="22"/>
        </w:rPr>
      </w:pPr>
      <w:r w:rsidRPr="00D06BBF">
        <w:rPr>
          <w:rFonts w:ascii="Times New Roman" w:hAnsi="Times New Roman" w:cs="Times New Roman"/>
          <w:bCs/>
          <w:color w:val="auto"/>
          <w:sz w:val="22"/>
          <w:szCs w:val="22"/>
        </w:rPr>
        <w:t>направить Банковскому платежному агенту письменное предупреждение о необходимости приведения его деятельности в соответствие с требованиями заключенного Договора и/или Федерального закона № 115-ФЗ с указанием сроков исправления нарушений и условием недопущения нарушений в дальнейшем;</w:t>
      </w:r>
    </w:p>
    <w:p w14:paraId="123B96E6" w14:textId="77777777" w:rsidR="00C8080C" w:rsidRPr="00D06BBF" w:rsidRDefault="00C8080C" w:rsidP="00D67860">
      <w:pPr>
        <w:pStyle w:val="aa"/>
        <w:widowControl/>
        <w:numPr>
          <w:ilvl w:val="0"/>
          <w:numId w:val="15"/>
        </w:numPr>
        <w:suppressAutoHyphens w:val="0"/>
        <w:ind w:left="851"/>
        <w:jc w:val="both"/>
        <w:rPr>
          <w:rFonts w:ascii="Times New Roman" w:hAnsi="Times New Roman" w:cs="Times New Roman"/>
          <w:bCs/>
          <w:color w:val="auto"/>
          <w:sz w:val="22"/>
          <w:szCs w:val="22"/>
        </w:rPr>
      </w:pPr>
      <w:r w:rsidRPr="00D06BBF">
        <w:rPr>
          <w:rFonts w:ascii="Times New Roman" w:hAnsi="Times New Roman" w:cs="Times New Roman"/>
          <w:bCs/>
          <w:color w:val="auto"/>
          <w:sz w:val="22"/>
          <w:szCs w:val="22"/>
        </w:rPr>
        <w:t>предъявить Банковскому платежному агенту письменное требование об уплате штрафов (неустойки) в соответствии с Договором на основании выставленного Банком требования (счета) об уплате;</w:t>
      </w:r>
    </w:p>
    <w:p w14:paraId="13189E05" w14:textId="77777777" w:rsidR="00C8080C" w:rsidRPr="00D06BBF" w:rsidRDefault="00C8080C" w:rsidP="00D67860">
      <w:pPr>
        <w:pStyle w:val="aa"/>
        <w:widowControl/>
        <w:numPr>
          <w:ilvl w:val="0"/>
          <w:numId w:val="15"/>
        </w:numPr>
        <w:suppressAutoHyphens w:val="0"/>
        <w:autoSpaceDE w:val="0"/>
        <w:autoSpaceDN w:val="0"/>
        <w:ind w:left="851"/>
        <w:jc w:val="both"/>
        <w:rPr>
          <w:rFonts w:ascii="Times New Roman" w:hAnsi="Times New Roman" w:cs="Times New Roman"/>
          <w:bCs/>
          <w:color w:val="auto"/>
          <w:sz w:val="22"/>
          <w:szCs w:val="22"/>
        </w:rPr>
      </w:pPr>
      <w:r w:rsidRPr="00D06BBF">
        <w:rPr>
          <w:rFonts w:ascii="Times New Roman" w:hAnsi="Times New Roman" w:cs="Times New Roman"/>
          <w:bCs/>
          <w:color w:val="auto"/>
          <w:sz w:val="22"/>
          <w:szCs w:val="22"/>
        </w:rPr>
        <w:t>отказаться от исполнения Договора в одностороннем порядке.</w:t>
      </w:r>
    </w:p>
    <w:p w14:paraId="3272DC97" w14:textId="77777777" w:rsidR="00C8080C" w:rsidRPr="00D06BBF" w:rsidRDefault="00C8080C" w:rsidP="00C8080C">
      <w:pPr>
        <w:pStyle w:val="aa"/>
        <w:autoSpaceDE w:val="0"/>
        <w:autoSpaceDN w:val="0"/>
        <w:ind w:left="851"/>
        <w:jc w:val="both"/>
        <w:rPr>
          <w:rFonts w:ascii="Times New Roman" w:hAnsi="Times New Roman" w:cs="Times New Roman"/>
          <w:bCs/>
          <w:color w:val="auto"/>
          <w:sz w:val="22"/>
          <w:szCs w:val="22"/>
        </w:rPr>
      </w:pPr>
      <w:r w:rsidRPr="00D06BBF">
        <w:rPr>
          <w:rFonts w:ascii="Times New Roman" w:hAnsi="Times New Roman" w:cs="Times New Roman"/>
          <w:bCs/>
          <w:color w:val="auto"/>
          <w:sz w:val="22"/>
          <w:szCs w:val="22"/>
        </w:rPr>
        <w:t>В случае выявления Банком фактов не проведения либо проведения с нарушением требований, установленных Федеральным законом № 115-ФЗ, идентификации, упрощенной идентификации клиентов, представителей клиентов, выгодоприобретателей, Банк вправе требовать, а Банковский платёжный агент обязуется уплатить на основании соответствующего требования Банка, предъявленного в письменной форме, штраф в размере 15000 (Пятнадцать тысяч) рублей за каждый выявленный случай такого нарушения Договора либо в размере суммы прямого ущерба, в случае нанесения ущерба Банку.</w:t>
      </w:r>
    </w:p>
    <w:p w14:paraId="1B3D63F6" w14:textId="2D5B3FE8"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Исполнитель несет полную ответственность в случае нарушения норм действующего законодательства в части обработки персональных данных. В случае взыскания с Банка в судебном порядке физическими лицами убытков, морального вреда, причиненного обработкой персональных данных Клиента Исполнителем с нарушением ФЗ «О персональных данных», Исполнитель в полном объеме обязан возместить Банку сумму уплаченного штрафа.</w:t>
      </w:r>
    </w:p>
    <w:p w14:paraId="1D309795"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В случае причинения ущерба Банку Агентом по настоящему Договору, Агент обязан возместить Банку причиненный ущерб, в полном объеме, взыскиваемый в судебном порядке Соискателями по оказываемым по настоящему Договору услугам.</w:t>
      </w:r>
    </w:p>
    <w:p w14:paraId="6C33DFFB"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В случае ненадлежащего/некачественного оказания Услуг Исполнителем, Исполнитель выплачивает Банку неустойку за каждый случай ненадлежащего/некачественного оказания Услуг по Договору в соответствии с Приложением №1 к Договору. </w:t>
      </w:r>
    </w:p>
    <w:p w14:paraId="1D248A82" w14:textId="24A9589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Штрафные санкции применяются при направлении Исполнителю (Агенту) соответствующей письменной претензии за подписью уполномоченного лица Банка и включаются в очередной счет к оплате, выставляемый Исполнителем (Агентом) на основании сводного отчета. Банк вправе удержать суммы ш</w:t>
      </w:r>
      <w:r w:rsidR="00210DBA" w:rsidRPr="00D06BBF">
        <w:rPr>
          <w:rFonts w:ascii="Times New Roman" w:hAnsi="Times New Roman" w:cs="Times New Roman"/>
          <w:b w:val="0"/>
          <w:color w:val="auto"/>
          <w:sz w:val="22"/>
          <w:szCs w:val="22"/>
        </w:rPr>
        <w:t>трафов по настоящему Договору из</w:t>
      </w:r>
      <w:r w:rsidRPr="00D06BBF">
        <w:rPr>
          <w:rFonts w:ascii="Times New Roman" w:hAnsi="Times New Roman" w:cs="Times New Roman"/>
          <w:b w:val="0"/>
          <w:color w:val="auto"/>
          <w:sz w:val="22"/>
          <w:szCs w:val="22"/>
        </w:rPr>
        <w:t xml:space="preserve"> всех сумм, подлежащих выплате Исполнителю (Агенту).</w:t>
      </w:r>
    </w:p>
    <w:p w14:paraId="1DE26D7A"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Все споры и разногласия, возникающие между Сторонами по настоящему Договору или в связи с ним, разрешаются путем переговоров. Срок ответа на претензию устанавливается в 15 (пятнадцать) рабочих дней. При не достижении согласия путем переговоров, Стороны вправе обратиться в Арбитражный суд г. Москвы.</w:t>
      </w:r>
    </w:p>
    <w:p w14:paraId="128EA968"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Отношения Сторон, не урегулированные настоящим Договором, регулируются в соответствии с действующим законодательством Российской Федерации.</w:t>
      </w:r>
    </w:p>
    <w:p w14:paraId="0605A438"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Исполнитель (Агент) вправе передавать свои права и привлекать третьих лиц для исполнения своих обязательств по настоящему Договору после согласования с Банком. Исполнитель (Агент) несет ответственность за действия третьих лиц, выполняющих услуги в рамках настоящего Договора, как за собственные действия. </w:t>
      </w:r>
    </w:p>
    <w:p w14:paraId="2179BCFB"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Стороны освобождаются от ответственности за частичное либо полное неисполнение или ненадлежащее исполнение обязательств по Договору, если это явилось следствием обстоятельств непреодолимой силы (форс-мажора), возникших после заключения Договора, которые стороны не могли ни предвидеть, ни предотвратить, такие как правительственные меры, стихийные бедствия (в том числе пожары, наводнения, землетрясения, иные природные явления), забастовки, восстания, другие массовые социальные конфликты. О возникновении и прекращении обстоятельств непреодолимой силы Стороны информируют друг друга в срок не позднее 5 (пяти) рабочих дней с момента начала указанных обстоятельств. В случае несоблюдения условия об уведомлении, Сторона не может ссылаться на эти обстоятельства впоследствии.</w:t>
      </w:r>
    </w:p>
    <w:p w14:paraId="5653AB58" w14:textId="77777777" w:rsidR="00890B3D" w:rsidRPr="00D06BBF" w:rsidRDefault="00890B3D" w:rsidP="00890B3D">
      <w:pPr>
        <w:pStyle w:val="1"/>
        <w:numPr>
          <w:ilvl w:val="0"/>
          <w:numId w:val="0"/>
        </w:numPr>
        <w:spacing w:before="0" w:after="0"/>
        <w:ind w:left="567"/>
        <w:jc w:val="both"/>
        <w:rPr>
          <w:rFonts w:ascii="Times New Roman" w:hAnsi="Times New Roman" w:cs="Times New Roman"/>
          <w:b w:val="0"/>
          <w:color w:val="auto"/>
          <w:sz w:val="22"/>
          <w:szCs w:val="22"/>
        </w:rPr>
      </w:pPr>
    </w:p>
    <w:p w14:paraId="62E137B7" w14:textId="77777777" w:rsidR="00BE36C3" w:rsidRPr="00D06BBF" w:rsidRDefault="00BE36C3" w:rsidP="00890B3D">
      <w:pPr>
        <w:pStyle w:val="1"/>
        <w:numPr>
          <w:ilvl w:val="0"/>
          <w:numId w:val="0"/>
        </w:numPr>
        <w:spacing w:before="0" w:after="0"/>
        <w:ind w:left="567"/>
        <w:jc w:val="both"/>
        <w:rPr>
          <w:rFonts w:ascii="Times New Roman" w:hAnsi="Times New Roman" w:cs="Times New Roman"/>
          <w:b w:val="0"/>
          <w:color w:val="auto"/>
          <w:sz w:val="22"/>
          <w:szCs w:val="22"/>
        </w:rPr>
      </w:pPr>
    </w:p>
    <w:p w14:paraId="75236522" w14:textId="77777777" w:rsidR="00A77DEA" w:rsidRPr="00D06BBF" w:rsidRDefault="00A77DEA" w:rsidP="00A77DEA">
      <w:pPr>
        <w:pStyle w:val="1"/>
        <w:numPr>
          <w:ilvl w:val="0"/>
          <w:numId w:val="2"/>
        </w:numPr>
        <w:tabs>
          <w:tab w:val="clear" w:pos="720"/>
          <w:tab w:val="num" w:pos="426"/>
        </w:tabs>
        <w:spacing w:before="0" w:after="0"/>
        <w:ind w:hanging="72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Электронный документооборот</w:t>
      </w:r>
    </w:p>
    <w:p w14:paraId="136417FF" w14:textId="77777777" w:rsidR="00A77DEA" w:rsidRPr="00D06BBF" w:rsidRDefault="00A77DEA" w:rsidP="00A77DEA">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Стороны при направлении в электронном виде документов, предусмотренных Договором, обязуются использовать криптографическое программное обеспечение с ГОСТ-шифрованием, при этом Стороны взаимодействуют в следующем порядке и на следующих условиях:</w:t>
      </w:r>
    </w:p>
    <w:p w14:paraId="01F95321"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приём и передача электронных документов Сторонами будет осуществляться посредством запросов по </w:t>
      </w:r>
      <w:r w:rsidRPr="00D06BBF">
        <w:rPr>
          <w:rFonts w:ascii="Times New Roman" w:hAnsi="Times New Roman" w:cs="Times New Roman"/>
          <w:color w:val="auto"/>
          <w:sz w:val="22"/>
          <w:szCs w:val="22"/>
          <w:lang w:val="en-US" w:eastAsia="ar-SA"/>
        </w:rPr>
        <w:t>API</w:t>
      </w:r>
      <w:r w:rsidRPr="00D06BBF">
        <w:rPr>
          <w:rFonts w:ascii="Times New Roman" w:hAnsi="Times New Roman" w:cs="Times New Roman"/>
          <w:color w:val="auto"/>
          <w:sz w:val="22"/>
          <w:szCs w:val="22"/>
          <w:lang w:eastAsia="ar-SA"/>
        </w:rPr>
        <w:t xml:space="preserve">, в отдельных случаях (передача фотографий и других документов значительного размера) по согласованию сторон будет использоваться </w:t>
      </w:r>
      <w:r w:rsidRPr="00D06BBF">
        <w:rPr>
          <w:rFonts w:ascii="Times New Roman" w:hAnsi="Times New Roman" w:cs="Times New Roman"/>
          <w:color w:val="auto"/>
          <w:sz w:val="22"/>
          <w:szCs w:val="22"/>
          <w:lang w:val="en-US" w:eastAsia="ar-SA"/>
        </w:rPr>
        <w:t>SFTP</w:t>
      </w:r>
      <w:r w:rsidRPr="00D06BBF">
        <w:rPr>
          <w:rFonts w:ascii="Times New Roman" w:hAnsi="Times New Roman" w:cs="Times New Roman"/>
          <w:color w:val="auto"/>
          <w:sz w:val="22"/>
          <w:szCs w:val="22"/>
          <w:lang w:eastAsia="ar-SA"/>
        </w:rPr>
        <w:t xml:space="preserve"> сервер;</w:t>
      </w:r>
    </w:p>
    <w:p w14:paraId="54F6C306"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Взаимодействие по </w:t>
      </w:r>
      <w:r w:rsidRPr="00D06BBF">
        <w:rPr>
          <w:rFonts w:ascii="Times New Roman" w:hAnsi="Times New Roman" w:cs="Times New Roman"/>
          <w:color w:val="auto"/>
          <w:sz w:val="22"/>
          <w:szCs w:val="22"/>
          <w:lang w:val="en-US" w:eastAsia="ar-SA"/>
        </w:rPr>
        <w:t>API</w:t>
      </w:r>
      <w:r w:rsidRPr="00D06BBF">
        <w:rPr>
          <w:rFonts w:ascii="Times New Roman" w:hAnsi="Times New Roman" w:cs="Times New Roman"/>
          <w:color w:val="auto"/>
          <w:sz w:val="22"/>
          <w:szCs w:val="22"/>
          <w:lang w:eastAsia="ar-SA"/>
        </w:rPr>
        <w:t>:</w:t>
      </w:r>
    </w:p>
    <w:p w14:paraId="19A49334" w14:textId="77777777" w:rsidR="00A77DEA" w:rsidRPr="00D06BBF" w:rsidRDefault="00A77DEA" w:rsidP="00A77DEA">
      <w:pPr>
        <w:pStyle w:val="aa"/>
        <w:numPr>
          <w:ilvl w:val="3"/>
          <w:numId w:val="2"/>
        </w:numPr>
        <w:tabs>
          <w:tab w:val="clear" w:pos="2771"/>
        </w:tabs>
        <w:ind w:left="1843"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Исполнитель предоставляет API для размещения заказов на доставку (отправка реестров)</w:t>
      </w:r>
      <w:r w:rsidR="001118C5" w:rsidRPr="00D06BBF">
        <w:rPr>
          <w:rFonts w:ascii="Times New Roman" w:hAnsi="Times New Roman" w:cs="Times New Roman"/>
          <w:color w:val="auto"/>
          <w:sz w:val="22"/>
          <w:szCs w:val="22"/>
          <w:lang w:eastAsia="ar-SA"/>
        </w:rPr>
        <w:t xml:space="preserve"> по формату Банка</w:t>
      </w:r>
      <w:r w:rsidRPr="00D06BBF">
        <w:rPr>
          <w:rFonts w:ascii="Times New Roman" w:hAnsi="Times New Roman" w:cs="Times New Roman"/>
          <w:color w:val="auto"/>
          <w:sz w:val="22"/>
          <w:szCs w:val="22"/>
          <w:lang w:eastAsia="ar-SA"/>
        </w:rPr>
        <w:t xml:space="preserve">; </w:t>
      </w:r>
    </w:p>
    <w:p w14:paraId="59AFEA16" w14:textId="77777777" w:rsidR="00A77DEA" w:rsidRPr="00D06BBF" w:rsidRDefault="00A77DEA" w:rsidP="00A77DEA">
      <w:pPr>
        <w:pStyle w:val="aa"/>
        <w:numPr>
          <w:ilvl w:val="3"/>
          <w:numId w:val="2"/>
        </w:numPr>
        <w:tabs>
          <w:tab w:val="clear" w:pos="2771"/>
        </w:tabs>
        <w:ind w:left="1843" w:hanging="709"/>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Банк предоставляет API для передачи Исполнителем статусов по ранее зарегистрированным заказам на доставку. </w:t>
      </w:r>
    </w:p>
    <w:p w14:paraId="4CB430AC"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По согласованию Сторон, Банк организует работу </w:t>
      </w:r>
      <w:r w:rsidRPr="00D06BBF">
        <w:rPr>
          <w:rFonts w:ascii="Times New Roman" w:hAnsi="Times New Roman" w:cs="Times New Roman"/>
          <w:color w:val="auto"/>
          <w:sz w:val="22"/>
          <w:szCs w:val="22"/>
          <w:lang w:val="en-US" w:eastAsia="ar-SA"/>
        </w:rPr>
        <w:t>SFTP</w:t>
      </w:r>
      <w:r w:rsidRPr="00D06BBF">
        <w:rPr>
          <w:rFonts w:ascii="Times New Roman" w:hAnsi="Times New Roman" w:cs="Times New Roman"/>
          <w:color w:val="auto"/>
          <w:sz w:val="22"/>
          <w:szCs w:val="22"/>
          <w:lang w:eastAsia="ar-SA"/>
        </w:rPr>
        <w:t xml:space="preserve"> сервера с целью реализации </w:t>
      </w:r>
      <w:r w:rsidR="001118C5" w:rsidRPr="00D06BBF">
        <w:rPr>
          <w:rFonts w:ascii="Times New Roman" w:hAnsi="Times New Roman" w:cs="Times New Roman"/>
          <w:color w:val="auto"/>
          <w:sz w:val="22"/>
          <w:szCs w:val="22"/>
        </w:rPr>
        <w:t xml:space="preserve">Сервиса отправки печатных форм и получения </w:t>
      </w:r>
      <w:r w:rsidRPr="00D06BBF">
        <w:rPr>
          <w:rFonts w:ascii="Times New Roman" w:hAnsi="Times New Roman" w:cs="Times New Roman"/>
          <w:color w:val="auto"/>
          <w:sz w:val="22"/>
          <w:szCs w:val="22"/>
        </w:rPr>
        <w:t xml:space="preserve">фотографий </w:t>
      </w:r>
      <w:r w:rsidRPr="00D06BBF">
        <w:rPr>
          <w:rFonts w:ascii="Times New Roman" w:hAnsi="Times New Roman" w:cs="Times New Roman"/>
          <w:color w:val="auto"/>
          <w:sz w:val="22"/>
          <w:szCs w:val="22"/>
          <w:lang w:eastAsia="ar-SA"/>
        </w:rPr>
        <w:t xml:space="preserve">и предоставляет Исполнителю доступ к </w:t>
      </w:r>
      <w:r w:rsidRPr="00D06BBF">
        <w:rPr>
          <w:rFonts w:ascii="Times New Roman" w:hAnsi="Times New Roman" w:cs="Times New Roman"/>
          <w:color w:val="auto"/>
          <w:sz w:val="22"/>
          <w:szCs w:val="22"/>
          <w:lang w:val="en-US" w:eastAsia="ar-SA"/>
        </w:rPr>
        <w:t>SFTP</w:t>
      </w:r>
      <w:r w:rsidRPr="00D06BBF">
        <w:rPr>
          <w:rFonts w:ascii="Times New Roman" w:hAnsi="Times New Roman" w:cs="Times New Roman"/>
          <w:color w:val="auto"/>
          <w:sz w:val="22"/>
          <w:szCs w:val="22"/>
          <w:lang w:eastAsia="ar-SA"/>
        </w:rPr>
        <w:t xml:space="preserve"> серверу путем предоставления логина, пароля и внешнего адреса сервера на бумажном носителе по акту;</w:t>
      </w:r>
    </w:p>
    <w:p w14:paraId="37BC18CB"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Шифрование (расшифрование) файлов, направляемых Стороной другой Стороне, осуществляется с использованием Специального ПО, криптографических сертификатов безопасности и цифровых ключей (СКЗИ Крипто ПРО (ГОСТ Р 34.10-2012); при передаче данные предварительно преобразуются в base64 представление.</w:t>
      </w:r>
    </w:p>
    <w:p w14:paraId="460FE336"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Файлы (фотографии, фотокопии), подлежащие шифрованию с использованием Специального ПО, должны:</w:t>
      </w:r>
    </w:p>
    <w:p w14:paraId="6A8C62AF" w14:textId="77777777" w:rsidR="00A77DEA" w:rsidRPr="00D06BBF" w:rsidRDefault="00A77DEA" w:rsidP="00A77DEA">
      <w:pPr>
        <w:pStyle w:val="aa"/>
        <w:numPr>
          <w:ilvl w:val="3"/>
          <w:numId w:val="2"/>
        </w:numPr>
        <w:tabs>
          <w:tab w:val="clear" w:pos="2771"/>
        </w:tabs>
        <w:ind w:left="1985" w:hanging="851"/>
        <w:jc w:val="both"/>
        <w:rPr>
          <w:rFonts w:ascii="Times New Roman" w:hAnsi="Times New Roman" w:cs="Times New Roman"/>
          <w:color w:val="auto"/>
          <w:sz w:val="22"/>
          <w:szCs w:val="22"/>
        </w:rPr>
      </w:pPr>
      <w:r w:rsidRPr="00D06BBF">
        <w:rPr>
          <w:rFonts w:ascii="Times New Roman" w:hAnsi="Times New Roman" w:cs="Times New Roman"/>
          <w:color w:val="auto"/>
          <w:sz w:val="22"/>
          <w:szCs w:val="22"/>
          <w:lang w:eastAsia="ar-SA"/>
        </w:rPr>
        <w:t xml:space="preserve">соответствовать формату: </w:t>
      </w:r>
    </w:p>
    <w:p w14:paraId="26B2CC23" w14:textId="2D270115" w:rsidR="00A77DEA" w:rsidRPr="00D06BBF" w:rsidRDefault="00A77DEA" w:rsidP="00D67860">
      <w:pPr>
        <w:pStyle w:val="aa"/>
        <w:numPr>
          <w:ilvl w:val="0"/>
          <w:numId w:val="6"/>
        </w:numPr>
        <w:ind w:left="2410" w:hanging="425"/>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Минимальный размер </w:t>
      </w:r>
      <w:r w:rsidR="00BB3729" w:rsidRPr="00D06BBF">
        <w:rPr>
          <w:rFonts w:ascii="Times New Roman" w:hAnsi="Times New Roman" w:cs="Times New Roman"/>
          <w:color w:val="auto"/>
          <w:sz w:val="22"/>
          <w:szCs w:val="22"/>
        </w:rPr>
        <w:t xml:space="preserve">– </w:t>
      </w:r>
      <w:r w:rsidRPr="00D06BBF">
        <w:rPr>
          <w:rFonts w:ascii="Times New Roman" w:hAnsi="Times New Roman" w:cs="Times New Roman"/>
          <w:color w:val="auto"/>
          <w:sz w:val="22"/>
          <w:szCs w:val="22"/>
        </w:rPr>
        <w:t>1152*864 пикселей</w:t>
      </w:r>
      <w:r w:rsidR="00BB3729" w:rsidRPr="00D06BBF">
        <w:rPr>
          <w:rFonts w:ascii="Times New Roman" w:hAnsi="Times New Roman" w:cs="Times New Roman"/>
          <w:color w:val="auto"/>
          <w:sz w:val="22"/>
          <w:szCs w:val="22"/>
        </w:rPr>
        <w:t>;</w:t>
      </w:r>
    </w:p>
    <w:p w14:paraId="344E1828" w14:textId="144C5FE8" w:rsidR="00A77DEA" w:rsidRPr="00D06BBF" w:rsidRDefault="00A77DEA" w:rsidP="00D67860">
      <w:pPr>
        <w:pStyle w:val="aa"/>
        <w:numPr>
          <w:ilvl w:val="0"/>
          <w:numId w:val="6"/>
        </w:numPr>
        <w:ind w:left="2410" w:hanging="425"/>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Формат – </w:t>
      </w:r>
      <w:r w:rsidRPr="00D06BBF">
        <w:rPr>
          <w:rFonts w:ascii="Times New Roman" w:hAnsi="Times New Roman" w:cs="Times New Roman"/>
          <w:color w:val="auto"/>
          <w:sz w:val="22"/>
          <w:szCs w:val="22"/>
          <w:lang w:val="en-US"/>
        </w:rPr>
        <w:t>jpeg</w:t>
      </w:r>
      <w:r w:rsidR="00BB3729" w:rsidRPr="00D06BBF">
        <w:rPr>
          <w:rFonts w:ascii="Times New Roman" w:hAnsi="Times New Roman" w:cs="Times New Roman"/>
          <w:color w:val="auto"/>
          <w:sz w:val="22"/>
          <w:szCs w:val="22"/>
        </w:rPr>
        <w:t>;</w:t>
      </w:r>
    </w:p>
    <w:p w14:paraId="33018E46" w14:textId="77777777" w:rsidR="00A77DEA" w:rsidRPr="00D06BBF" w:rsidRDefault="00A77DEA" w:rsidP="00D67860">
      <w:pPr>
        <w:pStyle w:val="aa"/>
        <w:numPr>
          <w:ilvl w:val="0"/>
          <w:numId w:val="6"/>
        </w:numPr>
        <w:ind w:left="2410" w:hanging="425"/>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Вес пакета фотографий – не более 20МБ.</w:t>
      </w:r>
    </w:p>
    <w:p w14:paraId="5DBBE1CE" w14:textId="77777777" w:rsidR="00A77DEA" w:rsidRPr="00D06BBF" w:rsidRDefault="00A77DEA" w:rsidP="00A77DEA">
      <w:pPr>
        <w:pStyle w:val="aa"/>
        <w:numPr>
          <w:ilvl w:val="3"/>
          <w:numId w:val="2"/>
        </w:numPr>
        <w:tabs>
          <w:tab w:val="clear" w:pos="2771"/>
        </w:tabs>
        <w:ind w:left="1985" w:hanging="851"/>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быть доступны после их расшифрования с использованием Специального ПО для их обработки с использованием одного из следующих программных обеспечений: любой графический редактор или любой текстовый редактор;</w:t>
      </w:r>
    </w:p>
    <w:p w14:paraId="0BD27587"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Зашифрованный с использованием Специального ПО файл Сторона размещает в специальном разделе </w:t>
      </w:r>
      <w:r w:rsidRPr="00D06BBF">
        <w:rPr>
          <w:rFonts w:ascii="Times New Roman" w:hAnsi="Times New Roman" w:cs="Times New Roman"/>
          <w:color w:val="auto"/>
          <w:sz w:val="22"/>
          <w:szCs w:val="22"/>
          <w:lang w:val="en-US" w:eastAsia="ar-SA"/>
        </w:rPr>
        <w:t>SFTP</w:t>
      </w:r>
      <w:r w:rsidRPr="00D06BBF">
        <w:rPr>
          <w:rFonts w:ascii="Times New Roman" w:hAnsi="Times New Roman" w:cs="Times New Roman"/>
          <w:color w:val="auto"/>
          <w:sz w:val="22"/>
          <w:szCs w:val="22"/>
          <w:lang w:eastAsia="ar-SA"/>
        </w:rPr>
        <w:t xml:space="preserve"> сервера;</w:t>
      </w:r>
    </w:p>
    <w:p w14:paraId="23F37FC8"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Банк с установленной периодичностью проверяет соответствующий раздел </w:t>
      </w:r>
      <w:r w:rsidRPr="00D06BBF">
        <w:rPr>
          <w:rFonts w:ascii="Times New Roman" w:hAnsi="Times New Roman" w:cs="Times New Roman"/>
          <w:color w:val="auto"/>
          <w:sz w:val="22"/>
          <w:szCs w:val="22"/>
          <w:lang w:val="en-US" w:eastAsia="ar-SA"/>
        </w:rPr>
        <w:t>SFTP</w:t>
      </w:r>
      <w:r w:rsidRPr="00D06BBF">
        <w:rPr>
          <w:rFonts w:ascii="Times New Roman" w:hAnsi="Times New Roman" w:cs="Times New Roman"/>
          <w:color w:val="auto"/>
          <w:sz w:val="22"/>
          <w:szCs w:val="22"/>
          <w:lang w:eastAsia="ar-SA"/>
        </w:rPr>
        <w:t xml:space="preserve"> сервера на наличие в нем файлов, размещенных Исполнителем в соответствии с Договором;</w:t>
      </w:r>
    </w:p>
    <w:p w14:paraId="4F79D6ED"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При наличии в соответствующем разделе </w:t>
      </w:r>
      <w:r w:rsidRPr="00D06BBF">
        <w:rPr>
          <w:rFonts w:ascii="Times New Roman" w:hAnsi="Times New Roman" w:cs="Times New Roman"/>
          <w:color w:val="auto"/>
          <w:sz w:val="22"/>
          <w:szCs w:val="22"/>
          <w:lang w:val="en-US" w:eastAsia="ar-SA"/>
        </w:rPr>
        <w:t>SFTP</w:t>
      </w:r>
      <w:r w:rsidRPr="00D06BBF">
        <w:rPr>
          <w:rFonts w:ascii="Times New Roman" w:hAnsi="Times New Roman" w:cs="Times New Roman"/>
          <w:color w:val="auto"/>
          <w:sz w:val="22"/>
          <w:szCs w:val="22"/>
          <w:lang w:eastAsia="ar-SA"/>
        </w:rPr>
        <w:t xml:space="preserve"> сервера файла, размещенного другой Стороной в соответствии с Договором, Сторона с использованием Специального ПО проверяет и расшифровывает такой файл с помощью соответствующего криптографического сертификата безопасности и цифрового ключа;</w:t>
      </w:r>
    </w:p>
    <w:p w14:paraId="2B630074" w14:textId="4243762E" w:rsidR="0082114F" w:rsidRPr="00D06BBF" w:rsidRDefault="0082114F" w:rsidP="000D2BC3">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Перечень документов, требования к фотография</w:t>
      </w:r>
      <w:r w:rsidR="00BB3729" w:rsidRPr="00D06BBF">
        <w:rPr>
          <w:rFonts w:ascii="Times New Roman" w:hAnsi="Times New Roman" w:cs="Times New Roman"/>
          <w:color w:val="auto"/>
          <w:sz w:val="22"/>
          <w:szCs w:val="22"/>
        </w:rPr>
        <w:t>м, к</w:t>
      </w:r>
      <w:r w:rsidRPr="00D06BBF">
        <w:rPr>
          <w:rFonts w:ascii="Times New Roman" w:hAnsi="Times New Roman" w:cs="Times New Roman"/>
          <w:color w:val="auto"/>
          <w:sz w:val="22"/>
          <w:szCs w:val="22"/>
        </w:rPr>
        <w:t xml:space="preserve"> фотокопиям</w:t>
      </w:r>
      <w:r w:rsidR="00BB3729" w:rsidRPr="00D06BBF">
        <w:rPr>
          <w:rFonts w:ascii="Times New Roman" w:hAnsi="Times New Roman" w:cs="Times New Roman"/>
          <w:color w:val="auto"/>
          <w:sz w:val="22"/>
          <w:szCs w:val="22"/>
        </w:rPr>
        <w:t xml:space="preserve"> и </w:t>
      </w:r>
      <w:r w:rsidRPr="00D06BBF">
        <w:rPr>
          <w:rFonts w:ascii="Times New Roman" w:hAnsi="Times New Roman" w:cs="Times New Roman"/>
          <w:color w:val="auto"/>
          <w:sz w:val="22"/>
          <w:szCs w:val="22"/>
        </w:rPr>
        <w:t>порядок отправки указываются в Инструкциях по работе Курьера (</w:t>
      </w:r>
      <w:r w:rsidR="00A65DCB" w:rsidRPr="00D06BBF">
        <w:rPr>
          <w:rFonts w:ascii="Times New Roman" w:hAnsi="Times New Roman" w:cs="Times New Roman"/>
          <w:color w:val="auto"/>
          <w:sz w:val="22"/>
          <w:szCs w:val="22"/>
        </w:rPr>
        <w:t>П</w:t>
      </w:r>
      <w:r w:rsidRPr="00D06BBF">
        <w:rPr>
          <w:rFonts w:ascii="Times New Roman" w:hAnsi="Times New Roman" w:cs="Times New Roman"/>
          <w:color w:val="auto"/>
          <w:sz w:val="22"/>
          <w:szCs w:val="22"/>
        </w:rPr>
        <w:t>риложение №</w:t>
      </w:r>
      <w:r w:rsidR="00A72A1A" w:rsidRPr="00D06BBF">
        <w:rPr>
          <w:rFonts w:ascii="Times New Roman" w:hAnsi="Times New Roman" w:cs="Times New Roman"/>
          <w:color w:val="auto"/>
          <w:sz w:val="22"/>
          <w:szCs w:val="22"/>
        </w:rPr>
        <w:t>3</w:t>
      </w:r>
      <w:r w:rsidRPr="00D06BBF">
        <w:rPr>
          <w:rFonts w:ascii="Times New Roman" w:hAnsi="Times New Roman" w:cs="Times New Roman"/>
          <w:color w:val="auto"/>
          <w:sz w:val="22"/>
          <w:szCs w:val="22"/>
        </w:rPr>
        <w:t>).</w:t>
      </w:r>
    </w:p>
    <w:p w14:paraId="1015358A" w14:textId="105F1ACE" w:rsidR="0082114F" w:rsidRPr="00D06BBF" w:rsidRDefault="0082114F" w:rsidP="000D2BC3">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Фотокопии должны быть переданы в Банк по защищенному каналу передачи данных в зашифрованном виде.</w:t>
      </w:r>
    </w:p>
    <w:p w14:paraId="18B3B47B" w14:textId="31F88152" w:rsidR="0082114F" w:rsidRPr="00D06BBF" w:rsidRDefault="0082114F" w:rsidP="000D2BC3">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Агент обеспечивает качество фотографий, позволяющее отчетливо видеть лицо Получателя и однозначно интерпретировать всю информацию, находящуюся на </w:t>
      </w:r>
      <w:r w:rsidR="00BB3729" w:rsidRPr="00D06BBF">
        <w:rPr>
          <w:rFonts w:ascii="Times New Roman" w:hAnsi="Times New Roman" w:cs="Times New Roman"/>
          <w:color w:val="auto"/>
          <w:sz w:val="22"/>
          <w:szCs w:val="22"/>
        </w:rPr>
        <w:t xml:space="preserve">каждой </w:t>
      </w:r>
      <w:r w:rsidRPr="00D06BBF">
        <w:rPr>
          <w:rFonts w:ascii="Times New Roman" w:hAnsi="Times New Roman" w:cs="Times New Roman"/>
          <w:color w:val="auto"/>
          <w:sz w:val="22"/>
          <w:szCs w:val="22"/>
        </w:rPr>
        <w:t>страниц</w:t>
      </w:r>
      <w:r w:rsidR="00BB3729" w:rsidRPr="00D06BBF">
        <w:rPr>
          <w:rFonts w:ascii="Times New Roman" w:hAnsi="Times New Roman" w:cs="Times New Roman"/>
          <w:color w:val="auto"/>
          <w:sz w:val="22"/>
          <w:szCs w:val="22"/>
        </w:rPr>
        <w:t>е</w:t>
      </w:r>
      <w:r w:rsidRPr="00D06BBF">
        <w:rPr>
          <w:rFonts w:ascii="Times New Roman" w:hAnsi="Times New Roman" w:cs="Times New Roman"/>
          <w:color w:val="auto"/>
          <w:sz w:val="22"/>
          <w:szCs w:val="22"/>
        </w:rPr>
        <w:t xml:space="preserve"> фотографируемых документов. Фотографии, не отвечающие требованиям, установленным настоящим пунктом Договора, Банком не принимаются, и Агент считается </w:t>
      </w:r>
      <w:r w:rsidR="006F0CEC" w:rsidRPr="00D06BBF">
        <w:rPr>
          <w:rFonts w:ascii="Times New Roman" w:hAnsi="Times New Roman" w:cs="Times New Roman"/>
          <w:color w:val="auto"/>
          <w:sz w:val="22"/>
          <w:szCs w:val="22"/>
        </w:rPr>
        <w:t>не исполнившим</w:t>
      </w:r>
      <w:r w:rsidRPr="00D06BBF">
        <w:rPr>
          <w:rFonts w:ascii="Times New Roman" w:hAnsi="Times New Roman" w:cs="Times New Roman"/>
          <w:color w:val="auto"/>
          <w:sz w:val="22"/>
          <w:szCs w:val="22"/>
        </w:rPr>
        <w:t xml:space="preserve"> обязательства.</w:t>
      </w:r>
    </w:p>
    <w:p w14:paraId="411F9D80" w14:textId="4FD7C4F1" w:rsidR="0082114F" w:rsidRPr="00D06BBF" w:rsidRDefault="0082114F" w:rsidP="000D2BC3">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В случае ненадлежащего исполнения обязательств по отправке надлежащего качества фотографий или их полного отсутствия Банк информирует Агента о ненадлежащем качестве фотографий путем направления Агенту по согласованным каналам передачи данных реестр</w:t>
      </w:r>
      <w:r w:rsidR="00BB3729" w:rsidRPr="00D06BBF">
        <w:rPr>
          <w:rFonts w:ascii="Times New Roman" w:hAnsi="Times New Roman" w:cs="Times New Roman"/>
          <w:color w:val="auto"/>
          <w:sz w:val="22"/>
          <w:szCs w:val="22"/>
        </w:rPr>
        <w:t>а</w:t>
      </w:r>
      <w:r w:rsidRPr="00D06BBF">
        <w:rPr>
          <w:rFonts w:ascii="Times New Roman" w:hAnsi="Times New Roman" w:cs="Times New Roman"/>
          <w:color w:val="auto"/>
          <w:sz w:val="22"/>
          <w:szCs w:val="22"/>
        </w:rPr>
        <w:t xml:space="preserve"> некомплектов в соответствии с форматом, согласованным Сторонами. </w:t>
      </w:r>
    </w:p>
    <w:p w14:paraId="74EA0C47" w14:textId="1BD74346" w:rsidR="0082114F" w:rsidRPr="00D06BBF" w:rsidRDefault="0082114F" w:rsidP="000D2BC3">
      <w:pPr>
        <w:widowControl/>
        <w:ind w:left="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Агент обязан в срок, согласованный Банком с Получателем</w:t>
      </w:r>
      <w:r w:rsidR="00BB3729" w:rsidRPr="00D06BBF">
        <w:rPr>
          <w:rFonts w:ascii="Times New Roman" w:hAnsi="Times New Roman" w:cs="Times New Roman"/>
          <w:color w:val="auto"/>
          <w:sz w:val="22"/>
          <w:szCs w:val="22"/>
        </w:rPr>
        <w:t>,</w:t>
      </w:r>
      <w:r w:rsidRPr="00D06BBF">
        <w:rPr>
          <w:rFonts w:ascii="Times New Roman" w:hAnsi="Times New Roman" w:cs="Times New Roman"/>
          <w:color w:val="auto"/>
          <w:sz w:val="22"/>
          <w:szCs w:val="22"/>
        </w:rPr>
        <w:t xml:space="preserve"> исполнить соответствующие обязательства надлежащим образом. </w:t>
      </w:r>
    </w:p>
    <w:p w14:paraId="10370F94" w14:textId="1294CB5B" w:rsidR="00A77DEA" w:rsidRPr="00D06BBF" w:rsidRDefault="00A77DEA" w:rsidP="00A77DEA">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Настоящим Стороны понимают и соглашаются со следующим:</w:t>
      </w:r>
    </w:p>
    <w:p w14:paraId="2B5D4D33" w14:textId="5971D119"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Стороны обеспечивают наличие тестового и промышленного контур</w:t>
      </w:r>
      <w:r w:rsidR="004C6AB8" w:rsidRPr="00D06BBF">
        <w:rPr>
          <w:rFonts w:ascii="Times New Roman" w:hAnsi="Times New Roman" w:cs="Times New Roman"/>
          <w:color w:val="auto"/>
          <w:sz w:val="22"/>
          <w:szCs w:val="22"/>
          <w:lang w:eastAsia="ar-SA"/>
        </w:rPr>
        <w:t>ов</w:t>
      </w:r>
      <w:r w:rsidR="006B2D67" w:rsidRPr="00D06BBF">
        <w:rPr>
          <w:rFonts w:ascii="Times New Roman" w:hAnsi="Times New Roman" w:cs="Times New Roman"/>
          <w:color w:val="auto"/>
          <w:sz w:val="22"/>
          <w:szCs w:val="22"/>
          <w:lang w:eastAsia="ar-SA"/>
        </w:rPr>
        <w:t xml:space="preserve"> </w:t>
      </w:r>
      <w:r w:rsidRPr="00D06BBF">
        <w:rPr>
          <w:rFonts w:ascii="Times New Roman" w:hAnsi="Times New Roman" w:cs="Times New Roman"/>
          <w:color w:val="auto"/>
          <w:sz w:val="22"/>
          <w:szCs w:val="22"/>
          <w:lang w:eastAsia="ar-SA"/>
        </w:rPr>
        <w:t>программного обеспечения, не пересекающихся между собой;</w:t>
      </w:r>
    </w:p>
    <w:p w14:paraId="35676C5A"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Стороны самостоятельно и за свой счет обязуются обеспечить наличие у них необходимых разрешений (лицензий) для использования программного обеспечения, необходимого для осуществления электронного документооборота в соответствии с настоящим разделом Договора;</w:t>
      </w:r>
    </w:p>
    <w:p w14:paraId="5BB495D4"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Стороны самостоятельно и за свой счет обеспечивают работоспособность программного обеспечения, оборудования и каналов связи, необходимых для осуществления электронного документооборота в соответствии с настоящим разделом Договора;</w:t>
      </w:r>
    </w:p>
    <w:p w14:paraId="39E4DDC0"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при наличии технических сбоев в работе программного обеспечения, оборудования, каналов связи Сторона обязуется незамедлительно уведомить об этом другую Сторону, при этом в случае не уведомления об этом Сторона лишается права ссылаться на такие обстоятельства, как на основания невозможности надлежащего исполнения Договора в части электронного документооборота;</w:t>
      </w:r>
    </w:p>
    <w:p w14:paraId="1C1BF2A2"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документы, направляемые в электронном виде в соответствии с настоящим разделом Договора, имеют юридическую силу документов на бумажном носителе; </w:t>
      </w:r>
    </w:p>
    <w:p w14:paraId="7737E932" w14:textId="77777777" w:rsidR="00A77DEA" w:rsidRPr="00D06BBF" w:rsidRDefault="00A77DEA" w:rsidP="00A77DEA">
      <w:pPr>
        <w:pStyle w:val="aa"/>
        <w:numPr>
          <w:ilvl w:val="2"/>
          <w:numId w:val="2"/>
        </w:numPr>
        <w:tabs>
          <w:tab w:val="num" w:pos="1134"/>
        </w:tabs>
        <w:ind w:left="1134"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в случае противоречия между документом, оформленным в электронном виде в соответствии с настоящим разделом Договора, и документом, оформленным на бумажном носителе, документ, оформленный на бумажном носителе, имеет преимущественную силу.</w:t>
      </w:r>
    </w:p>
    <w:p w14:paraId="36FA13C8" w14:textId="77777777" w:rsidR="00890B3D" w:rsidRPr="00D06BBF" w:rsidRDefault="00890B3D" w:rsidP="00890B3D">
      <w:pPr>
        <w:pStyle w:val="aa"/>
        <w:ind w:left="1134"/>
        <w:jc w:val="both"/>
        <w:rPr>
          <w:rFonts w:ascii="Times New Roman" w:hAnsi="Times New Roman" w:cs="Times New Roman"/>
          <w:color w:val="auto"/>
          <w:sz w:val="22"/>
          <w:szCs w:val="22"/>
          <w:lang w:eastAsia="ar-SA"/>
        </w:rPr>
      </w:pPr>
    </w:p>
    <w:p w14:paraId="32D5B9CC" w14:textId="77777777" w:rsidR="00BE36C3" w:rsidRPr="00D06BBF" w:rsidRDefault="00BE36C3" w:rsidP="00890B3D">
      <w:pPr>
        <w:pStyle w:val="aa"/>
        <w:ind w:left="1134"/>
        <w:jc w:val="both"/>
        <w:rPr>
          <w:rFonts w:ascii="Times New Roman" w:hAnsi="Times New Roman" w:cs="Times New Roman"/>
          <w:color w:val="auto"/>
          <w:sz w:val="22"/>
          <w:szCs w:val="22"/>
          <w:lang w:eastAsia="ar-SA"/>
        </w:rPr>
      </w:pPr>
    </w:p>
    <w:p w14:paraId="4C458E4A" w14:textId="77777777" w:rsidR="00890B3D" w:rsidRPr="00D06BBF" w:rsidRDefault="00890B3D" w:rsidP="00890B3D">
      <w:pPr>
        <w:pStyle w:val="1"/>
        <w:numPr>
          <w:ilvl w:val="0"/>
          <w:numId w:val="2"/>
        </w:numPr>
        <w:tabs>
          <w:tab w:val="clear" w:pos="720"/>
          <w:tab w:val="num" w:pos="426"/>
        </w:tabs>
        <w:spacing w:before="0" w:after="0"/>
        <w:ind w:hanging="72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Использование аналога собственноручной подписи </w:t>
      </w:r>
    </w:p>
    <w:p w14:paraId="23709C27" w14:textId="77777777" w:rsidR="00BE36C3" w:rsidRPr="00D06BBF" w:rsidRDefault="00BE36C3" w:rsidP="00BE36C3">
      <w:pPr>
        <w:pStyle w:val="1"/>
        <w:numPr>
          <w:ilvl w:val="0"/>
          <w:numId w:val="0"/>
        </w:numPr>
        <w:spacing w:before="0" w:after="0"/>
        <w:ind w:left="720"/>
        <w:jc w:val="both"/>
        <w:rPr>
          <w:rFonts w:ascii="Times New Roman" w:hAnsi="Times New Roman" w:cs="Times New Roman"/>
          <w:color w:val="auto"/>
          <w:sz w:val="22"/>
          <w:szCs w:val="22"/>
        </w:rPr>
      </w:pPr>
    </w:p>
    <w:p w14:paraId="322353E5" w14:textId="77777777" w:rsidR="00890B3D" w:rsidRPr="00D06BBF"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В целях использования аналога собственноручной подписи при передаче Курьером документов</w:t>
      </w:r>
      <w:r w:rsidR="001B5A9F" w:rsidRPr="00D06BBF">
        <w:rPr>
          <w:rFonts w:ascii="Times New Roman" w:hAnsi="Times New Roman" w:cs="Times New Roman"/>
          <w:color w:val="auto"/>
          <w:sz w:val="22"/>
          <w:szCs w:val="22"/>
          <w:lang w:eastAsia="ar-SA"/>
        </w:rPr>
        <w:t xml:space="preserve"> (фотокопий документов)</w:t>
      </w:r>
      <w:r w:rsidRPr="00D06BBF">
        <w:rPr>
          <w:rFonts w:ascii="Times New Roman" w:hAnsi="Times New Roman" w:cs="Times New Roman"/>
          <w:color w:val="auto"/>
          <w:sz w:val="22"/>
          <w:szCs w:val="22"/>
          <w:lang w:eastAsia="ar-SA"/>
        </w:rPr>
        <w:t xml:space="preserve"> и информации Заказчику во исполнение настоящего Договора, Исполнитель обязуется присвоить уникальный идентификатор каждому Курьеру, участвующему в предоставлении услуг Заказчику по Договору, организует процедуры, обеспечивающие уникальность каждого такого идентификатора, конфиденциальность информации о таком идентификаторе как Исполнителем, так и Курьером, которому присвоен идентификатор. </w:t>
      </w:r>
    </w:p>
    <w:p w14:paraId="105635DC" w14:textId="77777777" w:rsidR="00890B3D" w:rsidRPr="00D06BBF"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Исполнитель обязуется обеспечить однозначное соответствие присвоенного уникального идентификатора Курьера, а также использование каждым Курьером присвоенного ему идентификатора в процессе исполнения обязательств Исполнителя по Договору в части передачи документов (фотокопий документов), полученных от Соискателей, Заказчику.</w:t>
      </w:r>
    </w:p>
    <w:p w14:paraId="565CFF34" w14:textId="77777777" w:rsidR="00890B3D" w:rsidRPr="00D06BBF"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Документы (фотокопии документов), заверенные Курьером с использованием присвоенного Курьеру идентификатора, направляемые Заказчику в соответствии с Договором, считаются подписанными аналогом собственноручной подписи Курьера и признаются Сторонами равнозначными документам на бумажных носителях, подписанным собственноручной подписью. </w:t>
      </w:r>
    </w:p>
    <w:p w14:paraId="48B75644" w14:textId="77777777" w:rsidR="00890B3D" w:rsidRPr="00D06BBF"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В целях надлежащего использования Курьером присвоенного ему идентификатора Исполнитель обязуется заключить с каждым Курьером соглашение об использовании аналога собственноручной подписи до начала работы курьера по Договору по форме Приложения №14 к настоящему Договору.</w:t>
      </w:r>
    </w:p>
    <w:p w14:paraId="3C754984" w14:textId="77777777" w:rsidR="00890B3D" w:rsidRPr="00D06BBF"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 xml:space="preserve">Исполнитель передает Заказчику информацию о Курьере, заверившем документы аналогом собственноручной подписи, путем передачи </w:t>
      </w:r>
      <w:proofErr w:type="spellStart"/>
      <w:r w:rsidRPr="00D06BBF">
        <w:rPr>
          <w:rFonts w:ascii="Times New Roman" w:hAnsi="Times New Roman" w:cs="Times New Roman"/>
          <w:color w:val="auto"/>
          <w:sz w:val="22"/>
          <w:szCs w:val="22"/>
          <w:lang w:eastAsia="ar-SA"/>
        </w:rPr>
        <w:t>hash</w:t>
      </w:r>
      <w:proofErr w:type="spellEnd"/>
      <w:r w:rsidRPr="00D06BBF">
        <w:rPr>
          <w:rFonts w:ascii="Times New Roman" w:hAnsi="Times New Roman" w:cs="Times New Roman"/>
          <w:color w:val="auto"/>
          <w:sz w:val="22"/>
          <w:szCs w:val="22"/>
          <w:lang w:eastAsia="ar-SA"/>
        </w:rPr>
        <w:t>-функции, сформированной на основании идентификатора Курьера, вместе с каждым пакетом документов (фотокопий документов), направляемым Исполнителю по Договору.</w:t>
      </w:r>
    </w:p>
    <w:p w14:paraId="7A922C7C" w14:textId="77777777" w:rsidR="00890B3D" w:rsidRPr="00D06BBF"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Исполнитель обязуется предоставить Заказчику протокол системы, маршрутные листы, отчеты и иные документы, которые позволяют установить соответствие аналога собственноручной подписи Курьера личности такого Курьера и документам (фотокопиям документов), направленным Заказчику, в течение 5 (пяти) рабочих дней с момента получения запроса Заказчика (письменного или направленного по электронной почте).</w:t>
      </w:r>
    </w:p>
    <w:p w14:paraId="54C18197" w14:textId="77777777" w:rsidR="00890B3D" w:rsidRPr="00D06BBF" w:rsidRDefault="00890B3D" w:rsidP="00890B3D">
      <w:pPr>
        <w:numPr>
          <w:ilvl w:val="1"/>
          <w:numId w:val="2"/>
        </w:numPr>
        <w:tabs>
          <w:tab w:val="clear" w:pos="360"/>
          <w:tab w:val="left" w:pos="567"/>
          <w:tab w:val="num" w:pos="1080"/>
        </w:tabs>
        <w:ind w:left="567" w:hanging="567"/>
        <w:jc w:val="both"/>
        <w:rPr>
          <w:rFonts w:ascii="Times New Roman" w:hAnsi="Times New Roman" w:cs="Times New Roman"/>
          <w:color w:val="auto"/>
          <w:sz w:val="22"/>
          <w:szCs w:val="22"/>
          <w:lang w:eastAsia="ar-SA"/>
        </w:rPr>
      </w:pPr>
      <w:r w:rsidRPr="00D06BBF">
        <w:rPr>
          <w:rFonts w:ascii="Times New Roman" w:hAnsi="Times New Roman" w:cs="Times New Roman"/>
          <w:color w:val="auto"/>
          <w:sz w:val="22"/>
          <w:szCs w:val="22"/>
          <w:lang w:eastAsia="ar-SA"/>
        </w:rPr>
        <w:t>Заказчик вправе в любое время проверить надлежащее исполнение обязательств Исполнителем, предусмотренных настоящим разделом Договора, при этом Исполнитель обязуется предоставить информацию о ходе исполнения соответствующих обязательств в течение 1 (одного) дня с момента получения устного / письменного запроса Заказчика».</w:t>
      </w:r>
    </w:p>
    <w:p w14:paraId="1E95511A" w14:textId="77777777" w:rsidR="00890B3D" w:rsidRPr="00D06BBF" w:rsidRDefault="00890B3D" w:rsidP="00890B3D">
      <w:pPr>
        <w:pStyle w:val="aa"/>
        <w:ind w:left="1134"/>
        <w:jc w:val="both"/>
        <w:rPr>
          <w:rFonts w:ascii="Times New Roman" w:hAnsi="Times New Roman" w:cs="Times New Roman"/>
          <w:color w:val="auto"/>
          <w:sz w:val="22"/>
          <w:szCs w:val="22"/>
          <w:lang w:eastAsia="ar-SA"/>
        </w:rPr>
      </w:pPr>
    </w:p>
    <w:p w14:paraId="3B101037" w14:textId="122D9708" w:rsidR="003342CB" w:rsidRPr="00D06BBF" w:rsidRDefault="003342CB" w:rsidP="00A77DEA">
      <w:pPr>
        <w:pStyle w:val="1"/>
        <w:numPr>
          <w:ilvl w:val="0"/>
          <w:numId w:val="2"/>
        </w:numPr>
        <w:tabs>
          <w:tab w:val="clear" w:pos="720"/>
          <w:tab w:val="num" w:pos="426"/>
        </w:tabs>
        <w:spacing w:before="0" w:after="0"/>
        <w:ind w:hanging="720"/>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Отчетность</w:t>
      </w:r>
    </w:p>
    <w:p w14:paraId="611D7846" w14:textId="77777777" w:rsidR="003342CB" w:rsidRPr="00D06BBF" w:rsidRDefault="003342CB" w:rsidP="003342CB">
      <w:pPr>
        <w:widowControl/>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Исполнитель (Агент) реализует автоматическую передачу:</w:t>
      </w:r>
    </w:p>
    <w:p w14:paraId="105E800A" w14:textId="46FA11F5" w:rsidR="003342CB" w:rsidRPr="00D06BBF" w:rsidRDefault="003342CB" w:rsidP="0000439F">
      <w:pPr>
        <w:widowControl/>
        <w:numPr>
          <w:ilvl w:val="1"/>
          <w:numId w:val="2"/>
        </w:numPr>
        <w:tabs>
          <w:tab w:val="clear" w:pos="360"/>
        </w:tabs>
        <w:ind w:left="993"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Отчёта о выполненных Заказах в Отчётный период не позднее 10 (десяти) часов утра рабочего дня, следующего за последним рабочим днём отчётного периода. </w:t>
      </w:r>
      <w:r w:rsidR="00D52336" w:rsidRPr="00D06BBF">
        <w:rPr>
          <w:rFonts w:ascii="Times New Roman" w:hAnsi="Times New Roman" w:cs="Times New Roman"/>
          <w:color w:val="auto"/>
          <w:sz w:val="22"/>
          <w:szCs w:val="22"/>
        </w:rPr>
        <w:t xml:space="preserve">Канал связи </w:t>
      </w:r>
      <w:r w:rsidRPr="00D06BBF">
        <w:rPr>
          <w:rFonts w:ascii="Times New Roman" w:hAnsi="Times New Roman" w:cs="Times New Roman"/>
          <w:color w:val="auto"/>
          <w:sz w:val="22"/>
          <w:szCs w:val="22"/>
        </w:rPr>
        <w:t>для передач</w:t>
      </w:r>
      <w:r w:rsidR="00D52336" w:rsidRPr="00D06BBF">
        <w:rPr>
          <w:rFonts w:ascii="Times New Roman" w:hAnsi="Times New Roman" w:cs="Times New Roman"/>
          <w:color w:val="auto"/>
          <w:sz w:val="22"/>
          <w:szCs w:val="22"/>
        </w:rPr>
        <w:t xml:space="preserve">: </w:t>
      </w:r>
      <w:r w:rsidRPr="00D06BBF">
        <w:rPr>
          <w:rFonts w:ascii="Times New Roman" w:hAnsi="Times New Roman" w:cs="Times New Roman"/>
          <w:color w:val="auto"/>
          <w:sz w:val="22"/>
          <w:szCs w:val="22"/>
          <w:lang w:val="en-US"/>
        </w:rPr>
        <w:t>SFTP</w:t>
      </w:r>
      <w:r w:rsidR="00D52336" w:rsidRPr="00D06BBF">
        <w:rPr>
          <w:rFonts w:ascii="Times New Roman" w:hAnsi="Times New Roman" w:cs="Times New Roman"/>
          <w:color w:val="auto"/>
          <w:sz w:val="22"/>
          <w:szCs w:val="22"/>
        </w:rPr>
        <w:t>-сервер</w:t>
      </w:r>
      <w:r w:rsidR="00BB3729" w:rsidRPr="00D06BBF">
        <w:rPr>
          <w:rFonts w:ascii="Times New Roman" w:hAnsi="Times New Roman" w:cs="Times New Roman"/>
          <w:color w:val="auto"/>
          <w:sz w:val="22"/>
          <w:szCs w:val="22"/>
        </w:rPr>
        <w:t xml:space="preserve">, электронная почта или </w:t>
      </w:r>
      <w:r w:rsidR="00CB4864" w:rsidRPr="00D06BBF">
        <w:rPr>
          <w:rFonts w:ascii="Times New Roman" w:hAnsi="Times New Roman" w:cs="Times New Roman"/>
          <w:color w:val="auto"/>
          <w:sz w:val="22"/>
          <w:szCs w:val="22"/>
        </w:rPr>
        <w:t>Личн</w:t>
      </w:r>
      <w:r w:rsidR="00451A7A" w:rsidRPr="00D06BBF">
        <w:rPr>
          <w:rFonts w:ascii="Times New Roman" w:hAnsi="Times New Roman" w:cs="Times New Roman"/>
          <w:color w:val="auto"/>
          <w:sz w:val="22"/>
          <w:szCs w:val="22"/>
        </w:rPr>
        <w:t>ый</w:t>
      </w:r>
      <w:r w:rsidR="00CB4864" w:rsidRPr="00D06BBF">
        <w:rPr>
          <w:rFonts w:ascii="Times New Roman" w:hAnsi="Times New Roman" w:cs="Times New Roman"/>
          <w:color w:val="auto"/>
          <w:sz w:val="22"/>
          <w:szCs w:val="22"/>
        </w:rPr>
        <w:t xml:space="preserve"> кабинет</w:t>
      </w:r>
      <w:r w:rsidR="00451A7A" w:rsidRPr="00D06BBF">
        <w:rPr>
          <w:rFonts w:ascii="Times New Roman" w:hAnsi="Times New Roman" w:cs="Times New Roman"/>
          <w:color w:val="auto"/>
          <w:sz w:val="22"/>
          <w:szCs w:val="22"/>
        </w:rPr>
        <w:t xml:space="preserve"> Банка на веб-ресурсе Исполнителя</w:t>
      </w:r>
      <w:r w:rsidR="00CB4864" w:rsidRPr="00D06BBF">
        <w:rPr>
          <w:rFonts w:ascii="Times New Roman" w:hAnsi="Times New Roman" w:cs="Times New Roman"/>
          <w:color w:val="auto"/>
          <w:sz w:val="22"/>
          <w:szCs w:val="22"/>
        </w:rPr>
        <w:t>.</w:t>
      </w:r>
    </w:p>
    <w:p w14:paraId="48C380C6" w14:textId="0732E40F" w:rsidR="00E42CBC" w:rsidRPr="00D06BBF" w:rsidRDefault="00E42CBC" w:rsidP="0000439F">
      <w:pPr>
        <w:widowControl/>
        <w:numPr>
          <w:ilvl w:val="1"/>
          <w:numId w:val="2"/>
        </w:numPr>
        <w:tabs>
          <w:tab w:val="clear" w:pos="360"/>
        </w:tabs>
        <w:ind w:left="993"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Отчет должен содержать следующие данные</w:t>
      </w:r>
      <w:r w:rsidR="00B914A9" w:rsidRPr="00D06BBF">
        <w:rPr>
          <w:rFonts w:ascii="Times New Roman" w:hAnsi="Times New Roman" w:cs="Times New Roman"/>
          <w:color w:val="auto"/>
          <w:sz w:val="22"/>
          <w:szCs w:val="22"/>
        </w:rPr>
        <w:t xml:space="preserve"> (все итерации внутри заказа)</w:t>
      </w:r>
      <w:r w:rsidRPr="00D06BBF">
        <w:rPr>
          <w:rFonts w:ascii="Times New Roman" w:hAnsi="Times New Roman" w:cs="Times New Roman"/>
          <w:color w:val="auto"/>
          <w:sz w:val="22"/>
          <w:szCs w:val="22"/>
        </w:rPr>
        <w:t>:</w:t>
      </w:r>
    </w:p>
    <w:p w14:paraId="277898CE" w14:textId="5C5F2415" w:rsidR="00E42CBC"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Номер заказа</w:t>
      </w:r>
    </w:p>
    <w:p w14:paraId="48F81651" w14:textId="15863787" w:rsidR="000124F9"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ИКН</w:t>
      </w:r>
    </w:p>
    <w:p w14:paraId="590D04A4" w14:textId="2E52C90C" w:rsidR="000124F9"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ФО</w:t>
      </w:r>
    </w:p>
    <w:p w14:paraId="38F79A0A" w14:textId="330CD073" w:rsidR="000124F9"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Регион</w:t>
      </w:r>
    </w:p>
    <w:p w14:paraId="0DA58AF2" w14:textId="614FBAE6" w:rsidR="000124F9"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Город получатель</w:t>
      </w:r>
    </w:p>
    <w:p w14:paraId="4AC1FBAC" w14:textId="050E6B8A" w:rsidR="000124F9"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ФИО Клиента</w:t>
      </w:r>
    </w:p>
    <w:p w14:paraId="2252A805" w14:textId="67DDEE7E" w:rsidR="000124F9"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Адрес получателя</w:t>
      </w:r>
      <w:r w:rsidR="00B914A9" w:rsidRPr="00D06BBF">
        <w:rPr>
          <w:rFonts w:ascii="Times New Roman" w:hAnsi="Times New Roman" w:cs="Times New Roman"/>
          <w:color w:val="auto"/>
          <w:sz w:val="22"/>
          <w:szCs w:val="22"/>
        </w:rPr>
        <w:t xml:space="preserve"> (согласованный Банком)</w:t>
      </w:r>
    </w:p>
    <w:p w14:paraId="48135115" w14:textId="49068E37" w:rsidR="00B914A9" w:rsidRPr="00D06BBF" w:rsidRDefault="00B914A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Фактический адрес доставки (адрес, который согласовали с Клиентом, в </w:t>
      </w:r>
      <w:proofErr w:type="spellStart"/>
      <w:r w:rsidRPr="00D06BBF">
        <w:rPr>
          <w:rFonts w:ascii="Times New Roman" w:hAnsi="Times New Roman" w:cs="Times New Roman"/>
          <w:color w:val="auto"/>
          <w:sz w:val="22"/>
          <w:szCs w:val="22"/>
        </w:rPr>
        <w:t>т.ч</w:t>
      </w:r>
      <w:proofErr w:type="spellEnd"/>
      <w:r w:rsidRPr="00D06BBF">
        <w:rPr>
          <w:rFonts w:ascii="Times New Roman" w:hAnsi="Times New Roman" w:cs="Times New Roman"/>
          <w:color w:val="auto"/>
          <w:sz w:val="22"/>
          <w:szCs w:val="22"/>
        </w:rPr>
        <w:t>. если он находится «вне географии»</w:t>
      </w:r>
      <w:r w:rsidR="00E87F0F" w:rsidRPr="00D06BBF">
        <w:rPr>
          <w:rFonts w:ascii="Times New Roman" w:hAnsi="Times New Roman" w:cs="Times New Roman"/>
          <w:color w:val="auto"/>
          <w:sz w:val="22"/>
          <w:szCs w:val="22"/>
        </w:rPr>
        <w:t>)</w:t>
      </w:r>
      <w:r w:rsidRPr="00D06BBF">
        <w:rPr>
          <w:rFonts w:ascii="Times New Roman" w:hAnsi="Times New Roman" w:cs="Times New Roman"/>
          <w:color w:val="auto"/>
          <w:sz w:val="22"/>
          <w:szCs w:val="22"/>
        </w:rPr>
        <w:t>;</w:t>
      </w:r>
    </w:p>
    <w:p w14:paraId="2E910919" w14:textId="7E1212A6" w:rsidR="000124F9"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Контактный телефон</w:t>
      </w:r>
    </w:p>
    <w:p w14:paraId="1662547B" w14:textId="04C9BD4B" w:rsidR="000124F9"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Согласованная дата доставки (передана из Банка)</w:t>
      </w:r>
    </w:p>
    <w:p w14:paraId="4A6F99A6" w14:textId="6738CBF6" w:rsidR="000124F9"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Дата передачи заказа из Банка в КС</w:t>
      </w:r>
    </w:p>
    <w:p w14:paraId="08F57D07" w14:textId="6947135F" w:rsidR="000124F9"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Дата поступления отправления в сортировочный центр Исполнителя</w:t>
      </w:r>
    </w:p>
    <w:p w14:paraId="0F81E36F" w14:textId="7ED56DA8" w:rsidR="000124F9"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Срок транзита до региона</w:t>
      </w:r>
    </w:p>
    <w:p w14:paraId="5CDCB0F4" w14:textId="57571E8F" w:rsidR="000124F9" w:rsidRPr="00D06BBF" w:rsidRDefault="000124F9" w:rsidP="00D67860">
      <w:pPr>
        <w:pStyle w:val="aa"/>
        <w:widowControl/>
        <w:numPr>
          <w:ilvl w:val="0"/>
          <w:numId w:val="11"/>
        </w:numPr>
        <w:ind w:left="1418"/>
        <w:jc w:val="both"/>
        <w:rPr>
          <w:rFonts w:ascii="Times New Roman" w:hAnsi="Times New Roman" w:cs="Times New Roman"/>
          <w:color w:val="auto"/>
          <w:sz w:val="22"/>
          <w:szCs w:val="22"/>
        </w:rPr>
      </w:pPr>
      <w:proofErr w:type="spellStart"/>
      <w:r w:rsidRPr="00D06BBF">
        <w:rPr>
          <w:rFonts w:ascii="Times New Roman" w:hAnsi="Times New Roman" w:cs="Times New Roman"/>
          <w:color w:val="auto"/>
          <w:sz w:val="22"/>
          <w:szCs w:val="22"/>
        </w:rPr>
        <w:t>Прозвон</w:t>
      </w:r>
      <w:proofErr w:type="spellEnd"/>
      <w:r w:rsidRPr="00D06BBF">
        <w:rPr>
          <w:rFonts w:ascii="Times New Roman" w:hAnsi="Times New Roman" w:cs="Times New Roman"/>
          <w:color w:val="auto"/>
          <w:sz w:val="22"/>
          <w:szCs w:val="22"/>
        </w:rPr>
        <w:t xml:space="preserve"> КЦ (был/не был на </w:t>
      </w:r>
      <w:proofErr w:type="spellStart"/>
      <w:r w:rsidRPr="00D06BBF">
        <w:rPr>
          <w:rFonts w:ascii="Times New Roman" w:hAnsi="Times New Roman" w:cs="Times New Roman"/>
          <w:color w:val="auto"/>
          <w:sz w:val="22"/>
          <w:szCs w:val="22"/>
        </w:rPr>
        <w:t>прозвоне</w:t>
      </w:r>
      <w:proofErr w:type="spellEnd"/>
      <w:r w:rsidRPr="00D06BBF">
        <w:rPr>
          <w:rFonts w:ascii="Times New Roman" w:hAnsi="Times New Roman" w:cs="Times New Roman"/>
          <w:color w:val="auto"/>
          <w:sz w:val="22"/>
          <w:szCs w:val="22"/>
        </w:rPr>
        <w:t>)</w:t>
      </w:r>
    </w:p>
    <w:p w14:paraId="446CA15E" w14:textId="77777777" w:rsidR="000D51B1" w:rsidRPr="00D06BBF" w:rsidRDefault="000D51B1"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Все результаты </w:t>
      </w:r>
      <w:proofErr w:type="spellStart"/>
      <w:r w:rsidRPr="00D06BBF">
        <w:rPr>
          <w:rFonts w:ascii="Times New Roman" w:hAnsi="Times New Roman" w:cs="Times New Roman"/>
          <w:color w:val="auto"/>
          <w:sz w:val="22"/>
          <w:szCs w:val="22"/>
        </w:rPr>
        <w:t>прозвона</w:t>
      </w:r>
      <w:proofErr w:type="spellEnd"/>
      <w:r w:rsidRPr="00D06BBF">
        <w:rPr>
          <w:rFonts w:ascii="Times New Roman" w:hAnsi="Times New Roman" w:cs="Times New Roman"/>
          <w:color w:val="auto"/>
          <w:sz w:val="22"/>
          <w:szCs w:val="22"/>
        </w:rPr>
        <w:t xml:space="preserve">, </w:t>
      </w:r>
      <w:r w:rsidR="000124F9" w:rsidRPr="00D06BBF">
        <w:rPr>
          <w:rFonts w:ascii="Times New Roman" w:hAnsi="Times New Roman" w:cs="Times New Roman"/>
          <w:color w:val="auto"/>
          <w:sz w:val="22"/>
          <w:szCs w:val="22"/>
        </w:rPr>
        <w:t>по каждой попытке фиксируется</w:t>
      </w:r>
      <w:r w:rsidRPr="00D06BBF">
        <w:rPr>
          <w:rFonts w:ascii="Times New Roman" w:hAnsi="Times New Roman" w:cs="Times New Roman"/>
          <w:color w:val="auto"/>
          <w:sz w:val="22"/>
          <w:szCs w:val="22"/>
        </w:rPr>
        <w:t xml:space="preserve"> следующая информация:</w:t>
      </w:r>
    </w:p>
    <w:p w14:paraId="71A33918" w14:textId="77777777" w:rsidR="000D51B1" w:rsidRPr="00D06BBF" w:rsidRDefault="000D51B1" w:rsidP="00D67860">
      <w:pPr>
        <w:pStyle w:val="aa"/>
        <w:widowControl/>
        <w:numPr>
          <w:ilvl w:val="0"/>
          <w:numId w:val="12"/>
        </w:numPr>
        <w:ind w:left="170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номер телефона</w:t>
      </w:r>
    </w:p>
    <w:p w14:paraId="6F4D5B6C" w14:textId="77777777" w:rsidR="000D51B1" w:rsidRPr="00D06BBF" w:rsidRDefault="000124F9" w:rsidP="00D67860">
      <w:pPr>
        <w:pStyle w:val="aa"/>
        <w:widowControl/>
        <w:numPr>
          <w:ilvl w:val="0"/>
          <w:numId w:val="12"/>
        </w:numPr>
        <w:ind w:left="170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дата и длительность звонка</w:t>
      </w:r>
    </w:p>
    <w:p w14:paraId="0963DE17" w14:textId="77777777" w:rsidR="000D51B1" w:rsidRPr="00D06BBF" w:rsidRDefault="000D51B1" w:rsidP="00D67860">
      <w:pPr>
        <w:pStyle w:val="aa"/>
        <w:widowControl/>
        <w:numPr>
          <w:ilvl w:val="0"/>
          <w:numId w:val="12"/>
        </w:numPr>
        <w:ind w:left="170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согласованная дата доставки</w:t>
      </w:r>
    </w:p>
    <w:p w14:paraId="443C373B" w14:textId="1ECFDBBE" w:rsidR="000124F9" w:rsidRPr="00D06BBF" w:rsidRDefault="000D51B1" w:rsidP="00D67860">
      <w:pPr>
        <w:pStyle w:val="aa"/>
        <w:widowControl/>
        <w:numPr>
          <w:ilvl w:val="0"/>
          <w:numId w:val="12"/>
        </w:numPr>
        <w:ind w:left="170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кем осуществлен звонок (оператор КЦ, Курьер, Отдел контроля качества)</w:t>
      </w:r>
    </w:p>
    <w:p w14:paraId="272DC70A" w14:textId="5FEA3AAD" w:rsidR="000D51B1" w:rsidRPr="00D06BBF" w:rsidRDefault="000D51B1" w:rsidP="00D67860">
      <w:pPr>
        <w:pStyle w:val="aa"/>
        <w:widowControl/>
        <w:numPr>
          <w:ilvl w:val="0"/>
          <w:numId w:val="12"/>
        </w:numPr>
        <w:ind w:left="170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в случае переноса доставки новые дата/адрес</w:t>
      </w:r>
    </w:p>
    <w:p w14:paraId="5363D066" w14:textId="77777777" w:rsidR="00744E5B" w:rsidRPr="00D06BBF" w:rsidRDefault="000D51B1"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Отказ</w:t>
      </w:r>
      <w:r w:rsidR="00744E5B" w:rsidRPr="00D06BBF">
        <w:rPr>
          <w:rFonts w:ascii="Times New Roman" w:hAnsi="Times New Roman" w:cs="Times New Roman"/>
          <w:color w:val="auto"/>
          <w:sz w:val="22"/>
          <w:szCs w:val="22"/>
        </w:rPr>
        <w:t xml:space="preserve"> по заказу на стороне КС:</w:t>
      </w:r>
      <w:r w:rsidRPr="00D06BBF">
        <w:rPr>
          <w:rFonts w:ascii="Times New Roman" w:hAnsi="Times New Roman" w:cs="Times New Roman"/>
          <w:color w:val="auto"/>
          <w:sz w:val="22"/>
          <w:szCs w:val="22"/>
        </w:rPr>
        <w:t xml:space="preserve"> </w:t>
      </w:r>
    </w:p>
    <w:p w14:paraId="02035C4D" w14:textId="1C7F1C0D" w:rsidR="000D51B1" w:rsidRPr="00D06BBF" w:rsidRDefault="000D51B1" w:rsidP="00D67860">
      <w:pPr>
        <w:pStyle w:val="aa"/>
        <w:widowControl/>
        <w:numPr>
          <w:ilvl w:val="0"/>
          <w:numId w:val="12"/>
        </w:numPr>
        <w:ind w:left="170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Клиента на </w:t>
      </w:r>
      <w:proofErr w:type="spellStart"/>
      <w:r w:rsidRPr="00D06BBF">
        <w:rPr>
          <w:rFonts w:ascii="Times New Roman" w:hAnsi="Times New Roman" w:cs="Times New Roman"/>
          <w:color w:val="auto"/>
          <w:sz w:val="22"/>
          <w:szCs w:val="22"/>
        </w:rPr>
        <w:t>прозвоне</w:t>
      </w:r>
      <w:proofErr w:type="spellEnd"/>
      <w:r w:rsidR="00744E5B" w:rsidRPr="00D06BBF">
        <w:rPr>
          <w:rFonts w:ascii="Times New Roman" w:hAnsi="Times New Roman" w:cs="Times New Roman"/>
          <w:color w:val="auto"/>
          <w:sz w:val="22"/>
          <w:szCs w:val="22"/>
        </w:rPr>
        <w:t xml:space="preserve"> КЦ</w:t>
      </w:r>
      <w:r w:rsidRPr="00D06BBF">
        <w:rPr>
          <w:rFonts w:ascii="Times New Roman" w:hAnsi="Times New Roman" w:cs="Times New Roman"/>
          <w:color w:val="auto"/>
          <w:sz w:val="22"/>
          <w:szCs w:val="22"/>
        </w:rPr>
        <w:t xml:space="preserve"> с указанием причины отказа (детализация причин предоставляется Банком)</w:t>
      </w:r>
      <w:r w:rsidR="00744E5B" w:rsidRPr="00D06BBF">
        <w:rPr>
          <w:rFonts w:ascii="Times New Roman" w:hAnsi="Times New Roman" w:cs="Times New Roman"/>
          <w:color w:val="auto"/>
          <w:sz w:val="22"/>
          <w:szCs w:val="22"/>
        </w:rPr>
        <w:t xml:space="preserve"> и комментария (при наличии)</w:t>
      </w:r>
    </w:p>
    <w:p w14:paraId="319BC545" w14:textId="41A3510F" w:rsidR="00744E5B" w:rsidRPr="00D06BBF" w:rsidRDefault="00744E5B" w:rsidP="00D67860">
      <w:pPr>
        <w:pStyle w:val="aa"/>
        <w:widowControl/>
        <w:numPr>
          <w:ilvl w:val="0"/>
          <w:numId w:val="12"/>
        </w:numPr>
        <w:ind w:left="170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Отказ Клиента на звонке Курьера с указанием причины отказа (детализация причин предоставляется Банком) и комментария (при наличии)</w:t>
      </w:r>
    </w:p>
    <w:p w14:paraId="315F4432" w14:textId="2E273C1B" w:rsidR="00744E5B" w:rsidRPr="00D06BBF" w:rsidRDefault="00744E5B" w:rsidP="00D67860">
      <w:pPr>
        <w:pStyle w:val="aa"/>
        <w:widowControl/>
        <w:numPr>
          <w:ilvl w:val="0"/>
          <w:numId w:val="12"/>
        </w:numPr>
        <w:ind w:left="170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Отказ Клиента на встрече с указанием причины отказа (детализация причин предоставляется Банком) и комментария (при наличии)</w:t>
      </w:r>
    </w:p>
    <w:p w14:paraId="69C0AAD0" w14:textId="1B4AE830" w:rsidR="00744E5B" w:rsidRPr="00D06BBF" w:rsidRDefault="00744E5B" w:rsidP="00D67860">
      <w:pPr>
        <w:pStyle w:val="aa"/>
        <w:widowControl/>
        <w:numPr>
          <w:ilvl w:val="0"/>
          <w:numId w:val="12"/>
        </w:numPr>
        <w:ind w:left="170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Стоп-фактор на встрече (с указанием причины) и комментария (при наличии)</w:t>
      </w:r>
    </w:p>
    <w:p w14:paraId="4FDB8FC0" w14:textId="6EF62B69" w:rsidR="000124F9" w:rsidRPr="00D06BBF" w:rsidRDefault="00A02BDE"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ФИО оператора КЦ</w:t>
      </w:r>
    </w:p>
    <w:p w14:paraId="74EC5799" w14:textId="09A0E90B" w:rsidR="00A02BDE" w:rsidRPr="00D06BBF" w:rsidRDefault="00A02BDE"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ФИО Курьера (все, кто был участником доставки по заказу)</w:t>
      </w:r>
    </w:p>
    <w:p w14:paraId="6D0042EA" w14:textId="36EF95F0" w:rsidR="00A02BDE" w:rsidRPr="00D06BBF" w:rsidRDefault="00A02BDE"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Тип Курьера (собственный, подрядчик)</w:t>
      </w:r>
    </w:p>
    <w:p w14:paraId="2057F697" w14:textId="4C2566A4" w:rsidR="00A02BDE" w:rsidRPr="00D06BBF" w:rsidRDefault="00A02BDE"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xml:space="preserve">Выезды Курьера (дата и время всех выездов, </w:t>
      </w:r>
      <w:proofErr w:type="spellStart"/>
      <w:r w:rsidRPr="00D06BBF">
        <w:rPr>
          <w:rFonts w:ascii="Times New Roman" w:hAnsi="Times New Roman" w:cs="Times New Roman"/>
          <w:color w:val="auto"/>
          <w:sz w:val="22"/>
          <w:szCs w:val="22"/>
        </w:rPr>
        <w:t>геолокация</w:t>
      </w:r>
      <w:proofErr w:type="spellEnd"/>
      <w:r w:rsidRPr="00D06BBF">
        <w:rPr>
          <w:rFonts w:ascii="Times New Roman" w:hAnsi="Times New Roman" w:cs="Times New Roman"/>
          <w:color w:val="auto"/>
          <w:sz w:val="22"/>
          <w:szCs w:val="22"/>
        </w:rPr>
        <w:t xml:space="preserve"> места встречи по возможности)</w:t>
      </w:r>
    </w:p>
    <w:p w14:paraId="03EF9822" w14:textId="6033629F" w:rsidR="00A02BDE" w:rsidRPr="00D06BBF" w:rsidRDefault="00A02BDE"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Причина недоставки</w:t>
      </w:r>
    </w:p>
    <w:p w14:paraId="2E5B5CCF" w14:textId="28978559" w:rsidR="00A02BDE" w:rsidRPr="00D06BBF" w:rsidRDefault="00A02BDE"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Количество выездов Курьеров</w:t>
      </w:r>
    </w:p>
    <w:p w14:paraId="71DC4BB9" w14:textId="6808BDBF" w:rsidR="00A02BDE" w:rsidRPr="00D06BBF" w:rsidRDefault="00A02BDE"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Возврат КД/КП</w:t>
      </w:r>
    </w:p>
    <w:p w14:paraId="326447FE" w14:textId="27386240" w:rsidR="00A02BDE" w:rsidRPr="00D06BBF" w:rsidRDefault="00A02BDE" w:rsidP="00D67860">
      <w:pPr>
        <w:pStyle w:val="aa"/>
        <w:widowControl/>
        <w:numPr>
          <w:ilvl w:val="0"/>
          <w:numId w:val="12"/>
        </w:numPr>
        <w:ind w:left="170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Тип (КД/КП)</w:t>
      </w:r>
    </w:p>
    <w:p w14:paraId="391DEB65" w14:textId="0C67E20F" w:rsidR="00A02BDE" w:rsidRPr="00D06BBF" w:rsidRDefault="00A02BDE" w:rsidP="00D67860">
      <w:pPr>
        <w:pStyle w:val="aa"/>
        <w:widowControl/>
        <w:numPr>
          <w:ilvl w:val="0"/>
          <w:numId w:val="12"/>
        </w:numPr>
        <w:ind w:left="170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Дата возврата в ПОД</w:t>
      </w:r>
    </w:p>
    <w:p w14:paraId="08580895" w14:textId="43E0185C" w:rsidR="00A02BDE" w:rsidRPr="00D06BBF" w:rsidRDefault="00A02BDE" w:rsidP="00D67860">
      <w:pPr>
        <w:pStyle w:val="aa"/>
        <w:widowControl/>
        <w:numPr>
          <w:ilvl w:val="0"/>
          <w:numId w:val="12"/>
        </w:numPr>
        <w:ind w:left="1701"/>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 акта</w:t>
      </w:r>
    </w:p>
    <w:p w14:paraId="26EDEB43" w14:textId="161316BD" w:rsidR="00A02BDE" w:rsidRPr="00D06BBF" w:rsidRDefault="00A02BDE"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Признак Некомплекта</w:t>
      </w:r>
    </w:p>
    <w:p w14:paraId="02072EF2" w14:textId="139A7101" w:rsidR="00A02BDE" w:rsidRPr="00D06BBF" w:rsidRDefault="00A02BDE"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Фактическая дата доставки</w:t>
      </w:r>
    </w:p>
    <w:p w14:paraId="60B1DFBD" w14:textId="6B00928B" w:rsidR="00A02BDE" w:rsidRPr="00D06BBF" w:rsidRDefault="00A02BDE"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Дата доставки Некомплекта</w:t>
      </w:r>
    </w:p>
    <w:p w14:paraId="1002CBBF" w14:textId="0DFD7BA7" w:rsidR="00A02BDE" w:rsidRPr="00D06BBF" w:rsidRDefault="00A02BDE"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Дата и время передачи фотографий в Банк</w:t>
      </w:r>
    </w:p>
    <w:p w14:paraId="507D5CA1" w14:textId="2534633E" w:rsidR="00A02BDE" w:rsidRPr="00D06BBF" w:rsidRDefault="0089539D"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Количество переданных фотографий</w:t>
      </w:r>
    </w:p>
    <w:p w14:paraId="65D004A8" w14:textId="0833B43B" w:rsidR="0089539D" w:rsidRPr="00D06BBF" w:rsidRDefault="0089539D"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Вид услуги</w:t>
      </w:r>
    </w:p>
    <w:p w14:paraId="4295EAF0" w14:textId="28DE272C" w:rsidR="0089539D" w:rsidRPr="00D06BBF" w:rsidRDefault="0089539D"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Тип услуги (полная, частичная)</w:t>
      </w:r>
    </w:p>
    <w:p w14:paraId="1169E85B" w14:textId="724C4A31" w:rsidR="0089539D" w:rsidRPr="00D06BBF" w:rsidRDefault="0089539D"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Стоимость по тарифу, руб.</w:t>
      </w:r>
    </w:p>
    <w:p w14:paraId="73C71EE0" w14:textId="0ACF7488" w:rsidR="00C23FE4" w:rsidRPr="00D06BBF" w:rsidRDefault="00C23FE4" w:rsidP="00D67860">
      <w:pPr>
        <w:pStyle w:val="aa"/>
        <w:widowControl/>
        <w:numPr>
          <w:ilvl w:val="0"/>
          <w:numId w:val="11"/>
        </w:numPr>
        <w:ind w:left="1418"/>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Комментарий контроля качества</w:t>
      </w:r>
      <w:r w:rsidR="00E87F0F" w:rsidRPr="00D06BBF">
        <w:rPr>
          <w:rFonts w:ascii="Times New Roman" w:hAnsi="Times New Roman" w:cs="Times New Roman"/>
          <w:color w:val="auto"/>
          <w:sz w:val="22"/>
          <w:szCs w:val="22"/>
        </w:rPr>
        <w:t xml:space="preserve">, в </w:t>
      </w:r>
      <w:proofErr w:type="spellStart"/>
      <w:r w:rsidR="00E87F0F" w:rsidRPr="00D06BBF">
        <w:rPr>
          <w:rFonts w:ascii="Times New Roman" w:hAnsi="Times New Roman" w:cs="Times New Roman"/>
          <w:color w:val="auto"/>
          <w:sz w:val="22"/>
          <w:szCs w:val="22"/>
        </w:rPr>
        <w:t>т.ч</w:t>
      </w:r>
      <w:proofErr w:type="spellEnd"/>
      <w:r w:rsidR="00E87F0F" w:rsidRPr="00D06BBF">
        <w:rPr>
          <w:rFonts w:ascii="Times New Roman" w:hAnsi="Times New Roman" w:cs="Times New Roman"/>
          <w:color w:val="auto"/>
          <w:sz w:val="22"/>
          <w:szCs w:val="22"/>
        </w:rPr>
        <w:t>. дата и время проведения проверки</w:t>
      </w:r>
      <w:r w:rsidRPr="00D06BBF">
        <w:rPr>
          <w:rFonts w:ascii="Times New Roman" w:hAnsi="Times New Roman" w:cs="Times New Roman"/>
          <w:color w:val="auto"/>
          <w:sz w:val="22"/>
          <w:szCs w:val="22"/>
        </w:rPr>
        <w:t>;</w:t>
      </w:r>
    </w:p>
    <w:p w14:paraId="1462C70B" w14:textId="4ECA2264" w:rsidR="003342CB" w:rsidRPr="00D06BBF" w:rsidRDefault="003342CB" w:rsidP="005D5597">
      <w:pPr>
        <w:widowControl/>
        <w:numPr>
          <w:ilvl w:val="1"/>
          <w:numId w:val="2"/>
        </w:numPr>
        <w:tabs>
          <w:tab w:val="clear" w:pos="360"/>
        </w:tabs>
        <w:ind w:left="993" w:hanging="567"/>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Иных Отчетов по форме Банка, направляемых на ежедневной основе и согласованных в рабочем порядке.</w:t>
      </w:r>
    </w:p>
    <w:p w14:paraId="1295BAE3" w14:textId="77777777" w:rsidR="003342CB" w:rsidRPr="00D06BBF" w:rsidRDefault="003342CB" w:rsidP="003342CB">
      <w:pPr>
        <w:pStyle w:val="1"/>
        <w:numPr>
          <w:ilvl w:val="0"/>
          <w:numId w:val="0"/>
        </w:numPr>
        <w:spacing w:before="0" w:after="0"/>
        <w:ind w:left="360"/>
        <w:jc w:val="both"/>
        <w:rPr>
          <w:rFonts w:ascii="Times New Roman" w:hAnsi="Times New Roman" w:cs="Times New Roman"/>
          <w:color w:val="auto"/>
          <w:sz w:val="22"/>
          <w:szCs w:val="22"/>
        </w:rPr>
      </w:pPr>
    </w:p>
    <w:p w14:paraId="1A6E6B42" w14:textId="16A46053" w:rsidR="00A77DEA" w:rsidRPr="00D06BBF" w:rsidRDefault="00A77DEA" w:rsidP="00A77DEA">
      <w:pPr>
        <w:pStyle w:val="1"/>
        <w:numPr>
          <w:ilvl w:val="0"/>
          <w:numId w:val="2"/>
        </w:numPr>
        <w:tabs>
          <w:tab w:val="clear" w:pos="720"/>
          <w:tab w:val="num" w:pos="426"/>
        </w:tabs>
        <w:spacing w:before="0" w:after="0"/>
        <w:ind w:hanging="72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Действие Договора</w:t>
      </w:r>
    </w:p>
    <w:p w14:paraId="667F7C8B"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Договор вступает в силу с момента его подписания последней из Сторон и действует в течение 1 (одного) года.  В случае если за 30 (тридцать) календарных дней до даты окончания срока действия Договора ни одна из Сторон не уведомит письменно другую Сторону о своем намерении расторгнуть Договор, Договор автоматически продлевается на каждый последующий год.</w:t>
      </w:r>
    </w:p>
    <w:p w14:paraId="43D9DD07"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Стороны вправе расторгнуть настоящий Договор в любое время по взаимному соглашению, оформленному в письменном виде, либо в одностороннем порядке путем предварительного письменного уведомления другой стороны. Исполнитель (Агент) уведомляет Банк за 30 (тридцать) дней до даты расторжения Договора, а Банк за 30 (тридцать) дней до даты расторжения Договора. До момента расторжения Договора Стороны должны провести все взаиморасчёты.</w:t>
      </w:r>
    </w:p>
    <w:p w14:paraId="18012B0A"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В случае несоблюдения Исполнителем (Агентом) условий его привлечения, предусмотренных настоящим Договором, требований статьи 14 Федерального закона №161-ФЗ и законодательства о противодействии легализации (отмыванию) доходов, полученных преступным путем, и финансированию терроризма Банк вправе в одностороннем порядке отказаться от Договора (исполнения Договора). Банк уведомляет Исполнителя (Агента) об одностороннем отказе от Договора (исполнения Договора) путем направления ему соответствующего письменного уведомления в электронной форме на почтовый адрес организации и на бумажном носителе курьером либо заказным почтовым отправлением с уведомлением о вручении по адресу организации. Договор в данном случае прекращается с даты, указанной в уведомлении Банка.</w:t>
      </w:r>
    </w:p>
    <w:p w14:paraId="7FDCDBC5"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Все уведомления и сообщения, касающиеся исполнения обязательств по настоящему Договору, должны направляться в письменной форме и быть подписаны уполномоченными представителями Сторон. Сообщения будут считаться доставленными надлежащим образом, если они посланы заказным письмом, или доставлены лично по юридическим адресам Сторон с получением под расписку соответствующими должным образом уполномоченными документально либо в силу обстановки лицами.</w:t>
      </w:r>
    </w:p>
    <w:p w14:paraId="56E81D29"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Стороны Договора признают юридическую силу документов, направленных посредством факсимильной (факсовой)  связи, электронных документов (сообщений), направленных в порядке, установленном в настоящем Договоре, и позволяющих определить, что документ исходит от стороны по Договору, при условии последующего направления оригиналов документов заказным письмом или лично по юридическим (почтовым) адресам Сторон с получением под расписку соответствующими должным образом уполномоченными документально либо в силу обстановки лицами.</w:t>
      </w:r>
    </w:p>
    <w:p w14:paraId="21B38CD5"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С даты заключения настоящего Договора вся предшествующая переписка и переговоры между сторонами по вопросам, являющимся предметом настоящего Договора, теряют силу.</w:t>
      </w:r>
    </w:p>
    <w:p w14:paraId="002E802E"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 xml:space="preserve">Дополнения и изменения к настоящему Договору должны согласовываться между Сторонами и оформляться Дополнительными соглашениями к настоящему Договору, являющимися его неотъемлемой частью, подписываемых уполномоченными представителями Сторон. </w:t>
      </w:r>
    </w:p>
    <w:p w14:paraId="12F80C0D" w14:textId="77777777" w:rsidR="00A77DEA" w:rsidRPr="00D06BBF" w:rsidRDefault="00A77DEA" w:rsidP="00A77DEA">
      <w:pPr>
        <w:pStyle w:val="1"/>
        <w:numPr>
          <w:ilvl w:val="1"/>
          <w:numId w:val="2"/>
        </w:numPr>
        <w:tabs>
          <w:tab w:val="clear" w:pos="360"/>
        </w:tabs>
        <w:spacing w:before="0" w:after="0"/>
        <w:ind w:left="567" w:hanging="567"/>
        <w:jc w:val="both"/>
        <w:rPr>
          <w:rFonts w:ascii="Times New Roman" w:hAnsi="Times New Roman" w:cs="Times New Roman"/>
          <w:b w:val="0"/>
          <w:color w:val="auto"/>
          <w:sz w:val="22"/>
          <w:szCs w:val="22"/>
        </w:rPr>
      </w:pPr>
      <w:r w:rsidRPr="00D06BBF">
        <w:rPr>
          <w:rFonts w:ascii="Times New Roman" w:hAnsi="Times New Roman" w:cs="Times New Roman"/>
          <w:b w:val="0"/>
          <w:color w:val="auto"/>
          <w:sz w:val="22"/>
          <w:szCs w:val="22"/>
        </w:rPr>
        <w:t>Настоящий Договор составлен и подписан в двух подлинных экземплярах, имеющих одинаковую силу, по одному экземпляру для каждой из Сторон.</w:t>
      </w:r>
    </w:p>
    <w:p w14:paraId="50F31010" w14:textId="77777777" w:rsidR="00B24631" w:rsidRPr="00D06BBF" w:rsidRDefault="00B24631" w:rsidP="00B24631">
      <w:pPr>
        <w:pStyle w:val="1"/>
        <w:numPr>
          <w:ilvl w:val="0"/>
          <w:numId w:val="0"/>
        </w:numPr>
        <w:spacing w:before="0" w:after="0"/>
        <w:ind w:left="432" w:hanging="432"/>
        <w:jc w:val="both"/>
        <w:rPr>
          <w:color w:val="auto"/>
          <w:sz w:val="22"/>
          <w:szCs w:val="22"/>
        </w:rPr>
      </w:pPr>
    </w:p>
    <w:p w14:paraId="17BC06A5" w14:textId="77777777" w:rsidR="00B24631" w:rsidRPr="00D06BBF" w:rsidRDefault="00B24631" w:rsidP="00B24631">
      <w:pPr>
        <w:pStyle w:val="1"/>
        <w:numPr>
          <w:ilvl w:val="0"/>
          <w:numId w:val="0"/>
        </w:numPr>
        <w:spacing w:before="0" w:after="0"/>
        <w:ind w:left="432" w:hanging="432"/>
        <w:jc w:val="both"/>
        <w:rPr>
          <w:color w:val="auto"/>
          <w:sz w:val="22"/>
          <w:szCs w:val="22"/>
        </w:rPr>
      </w:pPr>
    </w:p>
    <w:p w14:paraId="2357A2E9" w14:textId="77777777" w:rsidR="00BE36C3" w:rsidRPr="00D06BBF" w:rsidRDefault="00BE36C3" w:rsidP="00B24631">
      <w:pPr>
        <w:pStyle w:val="1"/>
        <w:numPr>
          <w:ilvl w:val="0"/>
          <w:numId w:val="0"/>
        </w:numPr>
        <w:spacing w:before="0" w:after="0"/>
        <w:ind w:left="432" w:hanging="432"/>
        <w:jc w:val="both"/>
        <w:rPr>
          <w:color w:val="auto"/>
          <w:sz w:val="22"/>
          <w:szCs w:val="22"/>
        </w:rPr>
      </w:pPr>
    </w:p>
    <w:p w14:paraId="74119C9C" w14:textId="77777777" w:rsidR="00A77DEA" w:rsidRPr="00D06BBF" w:rsidRDefault="00A77DEA" w:rsidP="00A77DEA">
      <w:pPr>
        <w:pStyle w:val="1"/>
        <w:numPr>
          <w:ilvl w:val="0"/>
          <w:numId w:val="2"/>
        </w:numPr>
        <w:tabs>
          <w:tab w:val="clear" w:pos="720"/>
          <w:tab w:val="num" w:pos="426"/>
        </w:tabs>
        <w:spacing w:before="0" w:after="0"/>
        <w:ind w:hanging="720"/>
        <w:jc w:val="both"/>
        <w:rPr>
          <w:rFonts w:ascii="Times New Roman" w:hAnsi="Times New Roman" w:cs="Times New Roman"/>
          <w:color w:val="auto"/>
          <w:sz w:val="22"/>
          <w:szCs w:val="22"/>
        </w:rPr>
      </w:pPr>
      <w:r w:rsidRPr="00D06BBF">
        <w:rPr>
          <w:rFonts w:ascii="Times New Roman" w:hAnsi="Times New Roman" w:cs="Times New Roman"/>
          <w:color w:val="auto"/>
          <w:sz w:val="22"/>
          <w:szCs w:val="22"/>
        </w:rPr>
        <w:t>Приложения к Договору</w:t>
      </w:r>
    </w:p>
    <w:p w14:paraId="62B1EFF3" w14:textId="77777777" w:rsidR="00BE36C3" w:rsidRPr="00D06BBF" w:rsidRDefault="00BE36C3" w:rsidP="00BE36C3">
      <w:pPr>
        <w:pStyle w:val="1"/>
        <w:numPr>
          <w:ilvl w:val="0"/>
          <w:numId w:val="0"/>
        </w:numPr>
        <w:spacing w:before="0" w:after="0"/>
        <w:ind w:left="720"/>
        <w:jc w:val="both"/>
        <w:rPr>
          <w:rFonts w:ascii="Times New Roman" w:hAnsi="Times New Roman" w:cs="Times New Roman"/>
          <w:color w:val="auto"/>
          <w:sz w:val="22"/>
          <w:szCs w:val="22"/>
        </w:rPr>
      </w:pPr>
    </w:p>
    <w:p w14:paraId="5F4F310A" w14:textId="77777777" w:rsidR="00A77DEA" w:rsidRPr="00D06BBF" w:rsidRDefault="00A77DEA" w:rsidP="00A77DEA">
      <w:pPr>
        <w:pStyle w:val="11"/>
        <w:ind w:left="567" w:firstLine="0"/>
        <w:rPr>
          <w:color w:val="auto"/>
          <w:sz w:val="22"/>
          <w:szCs w:val="22"/>
        </w:rPr>
      </w:pPr>
      <w:r w:rsidRPr="00D06BBF">
        <w:rPr>
          <w:color w:val="auto"/>
          <w:sz w:val="22"/>
          <w:szCs w:val="22"/>
        </w:rPr>
        <w:t>Приложение №1. Тарифы и условия оплаты, география обслуживания</w:t>
      </w:r>
    </w:p>
    <w:p w14:paraId="7C193ED2" w14:textId="4ECE8457" w:rsidR="00A77DEA" w:rsidRPr="00D06BBF" w:rsidRDefault="00A77DEA" w:rsidP="00A77DEA">
      <w:pPr>
        <w:pStyle w:val="11"/>
        <w:ind w:left="567" w:firstLine="0"/>
        <w:rPr>
          <w:color w:val="auto"/>
          <w:sz w:val="22"/>
          <w:szCs w:val="22"/>
        </w:rPr>
      </w:pPr>
      <w:r w:rsidRPr="00D06BBF">
        <w:rPr>
          <w:color w:val="auto"/>
          <w:sz w:val="22"/>
          <w:szCs w:val="22"/>
        </w:rPr>
        <w:t>Приложение №2. Регламент взаимодействия Сторон;</w:t>
      </w:r>
    </w:p>
    <w:p w14:paraId="6F8BF798" w14:textId="63B7CD1A" w:rsidR="00A77DEA" w:rsidRPr="00D06BBF" w:rsidRDefault="00A77DEA" w:rsidP="005D5597">
      <w:pPr>
        <w:pStyle w:val="11"/>
        <w:ind w:left="567" w:firstLine="0"/>
        <w:jc w:val="left"/>
        <w:rPr>
          <w:color w:val="auto"/>
          <w:sz w:val="22"/>
          <w:szCs w:val="22"/>
        </w:rPr>
      </w:pPr>
      <w:r w:rsidRPr="00D06BBF">
        <w:rPr>
          <w:color w:val="auto"/>
          <w:sz w:val="22"/>
          <w:szCs w:val="22"/>
        </w:rPr>
        <w:t xml:space="preserve">Приложение №3. Инструкция </w:t>
      </w:r>
      <w:r w:rsidR="00A72A1A" w:rsidRPr="00D06BBF">
        <w:rPr>
          <w:color w:val="auto"/>
          <w:sz w:val="22"/>
          <w:szCs w:val="22"/>
        </w:rPr>
        <w:t xml:space="preserve">для Курьера </w:t>
      </w:r>
      <w:r w:rsidRPr="00D06BBF">
        <w:rPr>
          <w:color w:val="auto"/>
          <w:sz w:val="22"/>
          <w:szCs w:val="22"/>
        </w:rPr>
        <w:t>по доставке отправления с банковской картой П</w:t>
      </w:r>
      <w:r w:rsidR="006B2D67" w:rsidRPr="00D06BBF">
        <w:rPr>
          <w:color w:val="auto"/>
          <w:sz w:val="22"/>
          <w:szCs w:val="22"/>
        </w:rPr>
        <w:t>АО</w:t>
      </w:r>
      <w:r w:rsidRPr="00D06BBF">
        <w:rPr>
          <w:color w:val="auto"/>
          <w:sz w:val="22"/>
          <w:szCs w:val="22"/>
        </w:rPr>
        <w:t xml:space="preserve"> «МТС-Банк»</w:t>
      </w:r>
    </w:p>
    <w:p w14:paraId="67A6856B" w14:textId="04B9ED92" w:rsidR="00A77DEA" w:rsidRPr="00D06BBF" w:rsidRDefault="00A77DEA" w:rsidP="005D5597">
      <w:pPr>
        <w:pStyle w:val="11"/>
        <w:ind w:left="2268" w:hanging="1701"/>
        <w:jc w:val="left"/>
        <w:rPr>
          <w:color w:val="auto"/>
          <w:sz w:val="22"/>
          <w:szCs w:val="22"/>
        </w:rPr>
      </w:pPr>
      <w:r w:rsidRPr="00D06BBF">
        <w:rPr>
          <w:color w:val="auto"/>
          <w:sz w:val="22"/>
          <w:szCs w:val="22"/>
        </w:rPr>
        <w:t>Приложение №4. Инструкция по проверк</w:t>
      </w:r>
      <w:r w:rsidR="00D72042" w:rsidRPr="00D06BBF">
        <w:rPr>
          <w:color w:val="auto"/>
          <w:sz w:val="22"/>
          <w:szCs w:val="22"/>
        </w:rPr>
        <w:t>е</w:t>
      </w:r>
      <w:r w:rsidR="006F0CEC">
        <w:rPr>
          <w:color w:val="auto"/>
          <w:sz w:val="22"/>
          <w:szCs w:val="22"/>
        </w:rPr>
        <w:t xml:space="preserve"> </w:t>
      </w:r>
      <w:r w:rsidRPr="00D06BBF">
        <w:rPr>
          <w:color w:val="auto"/>
          <w:sz w:val="22"/>
          <w:szCs w:val="22"/>
        </w:rPr>
        <w:t>(верификации) фотографий Клиента и фотокопий документов Клиента</w:t>
      </w:r>
    </w:p>
    <w:p w14:paraId="7A5935CE" w14:textId="6154CA78" w:rsidR="00A77DEA" w:rsidRPr="00D06BBF" w:rsidRDefault="00A77DEA" w:rsidP="005D5597">
      <w:pPr>
        <w:pStyle w:val="11"/>
        <w:ind w:left="567" w:firstLine="0"/>
        <w:jc w:val="left"/>
        <w:rPr>
          <w:color w:val="auto"/>
          <w:sz w:val="22"/>
          <w:szCs w:val="22"/>
        </w:rPr>
      </w:pPr>
      <w:r w:rsidRPr="00D06BBF">
        <w:rPr>
          <w:color w:val="auto"/>
          <w:sz w:val="22"/>
          <w:szCs w:val="22"/>
        </w:rPr>
        <w:t>Приложение №5. Акт приема-передачи Клиентских пакетов/Клиентских досье;</w:t>
      </w:r>
    </w:p>
    <w:p w14:paraId="4B721B2B" w14:textId="77777777" w:rsidR="00A77DEA" w:rsidRPr="00D06BBF" w:rsidRDefault="00A77DEA" w:rsidP="005D5597">
      <w:pPr>
        <w:pStyle w:val="11"/>
        <w:ind w:left="567" w:firstLine="0"/>
        <w:jc w:val="left"/>
        <w:rPr>
          <w:color w:val="auto"/>
          <w:sz w:val="22"/>
          <w:szCs w:val="22"/>
        </w:rPr>
      </w:pPr>
      <w:r w:rsidRPr="00D06BBF">
        <w:rPr>
          <w:color w:val="auto"/>
          <w:sz w:val="22"/>
          <w:szCs w:val="22"/>
        </w:rPr>
        <w:t>Приложение №6. Акт сдачи-приема оказанных услуг.</w:t>
      </w:r>
    </w:p>
    <w:p w14:paraId="6DB1F392" w14:textId="495707EC" w:rsidR="00A77DEA" w:rsidRPr="00D06BBF" w:rsidRDefault="000C1639" w:rsidP="005D5597">
      <w:pPr>
        <w:pStyle w:val="11"/>
        <w:ind w:left="567" w:firstLine="0"/>
        <w:jc w:val="left"/>
        <w:rPr>
          <w:color w:val="auto"/>
          <w:sz w:val="22"/>
          <w:szCs w:val="22"/>
        </w:rPr>
      </w:pPr>
      <w:r w:rsidRPr="00D06BBF">
        <w:rPr>
          <w:color w:val="auto"/>
          <w:sz w:val="22"/>
          <w:szCs w:val="22"/>
        </w:rPr>
        <w:t>Приложение №7</w:t>
      </w:r>
      <w:r w:rsidR="00A77DEA" w:rsidRPr="00D06BBF">
        <w:rPr>
          <w:color w:val="auto"/>
          <w:sz w:val="22"/>
          <w:szCs w:val="22"/>
        </w:rPr>
        <w:t>. Доверенность</w:t>
      </w:r>
    </w:p>
    <w:p w14:paraId="5EDA228C" w14:textId="79C9B9A1" w:rsidR="00A77DEA" w:rsidRPr="00D06BBF" w:rsidRDefault="00A77DEA" w:rsidP="005D5597">
      <w:pPr>
        <w:pStyle w:val="11"/>
        <w:ind w:left="567" w:firstLine="0"/>
        <w:jc w:val="left"/>
        <w:rPr>
          <w:color w:val="auto"/>
          <w:sz w:val="22"/>
          <w:szCs w:val="22"/>
        </w:rPr>
      </w:pPr>
      <w:r w:rsidRPr="00D06BBF">
        <w:rPr>
          <w:color w:val="auto"/>
          <w:sz w:val="22"/>
          <w:szCs w:val="22"/>
        </w:rPr>
        <w:t>Приложение №</w:t>
      </w:r>
      <w:r w:rsidR="000C1639" w:rsidRPr="00D06BBF">
        <w:rPr>
          <w:color w:val="auto"/>
          <w:sz w:val="22"/>
          <w:szCs w:val="22"/>
        </w:rPr>
        <w:t>8</w:t>
      </w:r>
      <w:r w:rsidRPr="00D06BBF">
        <w:rPr>
          <w:color w:val="auto"/>
          <w:sz w:val="22"/>
          <w:szCs w:val="22"/>
        </w:rPr>
        <w:t>. Доверенность</w:t>
      </w:r>
    </w:p>
    <w:p w14:paraId="58F23B37" w14:textId="5E5A1D5C" w:rsidR="00A77DEA" w:rsidRPr="00D06BBF" w:rsidRDefault="000C1639" w:rsidP="005D5597">
      <w:pPr>
        <w:pStyle w:val="11"/>
        <w:ind w:left="567" w:firstLine="0"/>
        <w:jc w:val="left"/>
        <w:rPr>
          <w:color w:val="auto"/>
          <w:sz w:val="22"/>
          <w:szCs w:val="22"/>
        </w:rPr>
      </w:pPr>
      <w:r w:rsidRPr="00D06BBF">
        <w:rPr>
          <w:color w:val="auto"/>
          <w:sz w:val="22"/>
          <w:szCs w:val="22"/>
        </w:rPr>
        <w:t>Приложение №9</w:t>
      </w:r>
      <w:r w:rsidR="00A77DEA" w:rsidRPr="00D06BBF">
        <w:rPr>
          <w:color w:val="auto"/>
          <w:sz w:val="22"/>
          <w:szCs w:val="22"/>
        </w:rPr>
        <w:t>. Скрипты Контакт-центра Курьерской службы</w:t>
      </w:r>
    </w:p>
    <w:p w14:paraId="5FD68CAA" w14:textId="5A88EDA5" w:rsidR="00F12503" w:rsidRPr="00D06BBF" w:rsidRDefault="000C1639" w:rsidP="005D5597">
      <w:pPr>
        <w:pStyle w:val="11"/>
        <w:ind w:left="567" w:firstLine="0"/>
        <w:jc w:val="left"/>
        <w:rPr>
          <w:color w:val="auto"/>
          <w:sz w:val="22"/>
          <w:szCs w:val="22"/>
        </w:rPr>
      </w:pPr>
      <w:r w:rsidRPr="00D06BBF">
        <w:rPr>
          <w:color w:val="auto"/>
          <w:sz w:val="22"/>
          <w:szCs w:val="22"/>
        </w:rPr>
        <w:t>Приложение №10</w:t>
      </w:r>
      <w:r w:rsidR="00F12503" w:rsidRPr="00D06BBF">
        <w:rPr>
          <w:color w:val="auto"/>
          <w:sz w:val="22"/>
          <w:szCs w:val="22"/>
        </w:rPr>
        <w:t>. Форма Соглашения об использовании аналога собственноручной подписи</w:t>
      </w:r>
    </w:p>
    <w:p w14:paraId="44DF2DE0" w14:textId="77777777" w:rsidR="00A77DEA" w:rsidRPr="00D06BBF" w:rsidRDefault="00A77DEA" w:rsidP="00A77DEA">
      <w:pPr>
        <w:pStyle w:val="11"/>
        <w:ind w:left="1287" w:firstLine="0"/>
        <w:rPr>
          <w:color w:val="auto"/>
          <w:sz w:val="22"/>
          <w:szCs w:val="22"/>
        </w:rPr>
      </w:pPr>
    </w:p>
    <w:p w14:paraId="26F87CED" w14:textId="77777777" w:rsidR="006D7546" w:rsidRPr="00D06BBF" w:rsidRDefault="006D7546" w:rsidP="00A77DEA">
      <w:pPr>
        <w:pStyle w:val="11"/>
        <w:ind w:left="1287" w:firstLine="0"/>
        <w:rPr>
          <w:color w:val="auto"/>
          <w:sz w:val="22"/>
          <w:szCs w:val="22"/>
        </w:rPr>
      </w:pPr>
    </w:p>
    <w:p w14:paraId="25DD601F" w14:textId="77777777" w:rsidR="006D7546" w:rsidRPr="00D06BBF" w:rsidRDefault="006D7546" w:rsidP="00A77DEA">
      <w:pPr>
        <w:pStyle w:val="11"/>
        <w:ind w:left="1287" w:firstLine="0"/>
        <w:rPr>
          <w:color w:val="auto"/>
          <w:sz w:val="22"/>
          <w:szCs w:val="22"/>
        </w:rPr>
      </w:pPr>
    </w:p>
    <w:p w14:paraId="38BD5ECD" w14:textId="77777777" w:rsidR="00A77DEA" w:rsidRPr="00D06BBF" w:rsidRDefault="00A77DEA" w:rsidP="00A77DEA">
      <w:pPr>
        <w:pStyle w:val="1"/>
        <w:numPr>
          <w:ilvl w:val="0"/>
          <w:numId w:val="2"/>
        </w:numPr>
        <w:tabs>
          <w:tab w:val="clear" w:pos="720"/>
          <w:tab w:val="num" w:pos="426"/>
        </w:tabs>
        <w:ind w:hanging="720"/>
        <w:jc w:val="both"/>
        <w:rPr>
          <w:rFonts w:ascii="Times New Roman" w:hAnsi="Times New Roman" w:cs="Times New Roman"/>
          <w:color w:val="auto"/>
          <w:sz w:val="22"/>
          <w:szCs w:val="22"/>
        </w:rPr>
      </w:pPr>
      <w:bookmarkStart w:id="6" w:name="_%25D0%25A0%25D0%25B5%25D0%25BA%25D0%25B"/>
      <w:bookmarkStart w:id="7" w:name="sub_5001"/>
      <w:bookmarkEnd w:id="6"/>
      <w:bookmarkEnd w:id="7"/>
      <w:r w:rsidRPr="00D06BBF">
        <w:rPr>
          <w:rFonts w:ascii="Times New Roman" w:hAnsi="Times New Roman" w:cs="Times New Roman"/>
          <w:color w:val="auto"/>
          <w:sz w:val="22"/>
          <w:szCs w:val="22"/>
        </w:rPr>
        <w:t>Реквизиты и подписи сторон</w:t>
      </w:r>
    </w:p>
    <w:p w14:paraId="53EABAA2" w14:textId="5C839F01" w:rsidR="00EC1DD7" w:rsidRPr="00D06BBF" w:rsidRDefault="00EC1DD7" w:rsidP="00EC1DD7">
      <w:pPr>
        <w:pStyle w:val="1"/>
        <w:numPr>
          <w:ilvl w:val="0"/>
          <w:numId w:val="0"/>
        </w:numPr>
        <w:ind w:left="720"/>
        <w:jc w:val="both"/>
        <w:rPr>
          <w:rFonts w:ascii="Times New Roman" w:hAnsi="Times New Roman" w:cs="Times New Roman"/>
          <w:color w:val="auto"/>
          <w:sz w:val="22"/>
          <w:szCs w:val="22"/>
        </w:rPr>
      </w:pPr>
    </w:p>
    <w:tbl>
      <w:tblPr>
        <w:tblW w:w="10327" w:type="dxa"/>
        <w:tblInd w:w="-154" w:type="dxa"/>
        <w:tblLook w:val="0000" w:firstRow="0" w:lastRow="0" w:firstColumn="0" w:lastColumn="0" w:noHBand="0" w:noVBand="0"/>
      </w:tblPr>
      <w:tblGrid>
        <w:gridCol w:w="1567"/>
        <w:gridCol w:w="3453"/>
        <w:gridCol w:w="1650"/>
        <w:gridCol w:w="3657"/>
      </w:tblGrid>
      <w:tr w:rsidR="00407EB8" w:rsidRPr="00D06BBF" w14:paraId="7E8C3B5C" w14:textId="77777777" w:rsidTr="00D52336">
        <w:trPr>
          <w:trHeight w:val="335"/>
        </w:trPr>
        <w:tc>
          <w:tcPr>
            <w:tcW w:w="1567" w:type="dxa"/>
            <w:shd w:val="clear" w:color="auto" w:fill="FFFFFF"/>
          </w:tcPr>
          <w:p w14:paraId="0F4D51F6" w14:textId="77777777" w:rsidR="004618B4" w:rsidRPr="00D06BBF" w:rsidRDefault="004618B4" w:rsidP="00AA1797">
            <w:pPr>
              <w:widowControl/>
              <w:snapToGrid w:val="0"/>
              <w:textAlignment w:val="baseline"/>
              <w:rPr>
                <w:rFonts w:ascii="Times New Roman" w:hAnsi="Times New Roman" w:cs="Times New Roman"/>
                <w:b/>
                <w:color w:val="auto"/>
                <w:sz w:val="22"/>
                <w:szCs w:val="22"/>
              </w:rPr>
            </w:pPr>
            <w:r w:rsidRPr="00D06BBF">
              <w:rPr>
                <w:rFonts w:ascii="Times New Roman" w:hAnsi="Times New Roman" w:cs="Times New Roman"/>
                <w:b/>
                <w:color w:val="auto"/>
                <w:sz w:val="22"/>
                <w:szCs w:val="22"/>
              </w:rPr>
              <w:t>БАНК</w:t>
            </w:r>
          </w:p>
        </w:tc>
        <w:tc>
          <w:tcPr>
            <w:tcW w:w="3453" w:type="dxa"/>
            <w:shd w:val="clear" w:color="auto" w:fill="FFFFFF"/>
          </w:tcPr>
          <w:p w14:paraId="244E01BE" w14:textId="77777777" w:rsidR="004618B4" w:rsidRPr="00D06BBF" w:rsidRDefault="004618B4" w:rsidP="00AA1797">
            <w:pPr>
              <w:widowControl/>
              <w:snapToGrid w:val="0"/>
              <w:textAlignment w:val="baseline"/>
              <w:rPr>
                <w:rFonts w:ascii="Times New Roman" w:hAnsi="Times New Roman" w:cs="Times New Roman"/>
                <w:b/>
                <w:color w:val="auto"/>
                <w:sz w:val="22"/>
                <w:szCs w:val="22"/>
              </w:rPr>
            </w:pPr>
            <w:r w:rsidRPr="00D06BBF">
              <w:rPr>
                <w:rFonts w:ascii="Times New Roman" w:hAnsi="Times New Roman" w:cs="Times New Roman"/>
                <w:b/>
                <w:color w:val="auto"/>
                <w:sz w:val="22"/>
                <w:szCs w:val="22"/>
              </w:rPr>
              <w:t>ПАО «МТС-БАНК»</w:t>
            </w:r>
          </w:p>
        </w:tc>
        <w:tc>
          <w:tcPr>
            <w:tcW w:w="1650" w:type="dxa"/>
            <w:shd w:val="clear" w:color="auto" w:fill="FFFFFF"/>
          </w:tcPr>
          <w:p w14:paraId="5FA5926A" w14:textId="77777777" w:rsidR="004618B4" w:rsidRPr="00D06BBF" w:rsidRDefault="004618B4" w:rsidP="00AA1797">
            <w:pPr>
              <w:widowControl/>
              <w:snapToGrid w:val="0"/>
              <w:textAlignment w:val="baseline"/>
              <w:rPr>
                <w:rFonts w:ascii="Times New Roman" w:hAnsi="Times New Roman" w:cs="Times New Roman"/>
                <w:b/>
                <w:color w:val="auto"/>
                <w:sz w:val="22"/>
                <w:szCs w:val="22"/>
              </w:rPr>
            </w:pPr>
            <w:r w:rsidRPr="00D06BBF">
              <w:rPr>
                <w:rFonts w:ascii="Times New Roman" w:hAnsi="Times New Roman" w:cs="Times New Roman"/>
                <w:b/>
                <w:color w:val="auto"/>
                <w:sz w:val="22"/>
                <w:szCs w:val="22"/>
              </w:rPr>
              <w:t>АГЕНТ</w:t>
            </w:r>
          </w:p>
        </w:tc>
        <w:tc>
          <w:tcPr>
            <w:tcW w:w="3657" w:type="dxa"/>
            <w:shd w:val="clear" w:color="auto" w:fill="FFFFFF"/>
          </w:tcPr>
          <w:p w14:paraId="6DEED5C8" w14:textId="77777777" w:rsidR="004618B4" w:rsidRPr="00D06BBF" w:rsidRDefault="004618B4" w:rsidP="00AA1797">
            <w:pPr>
              <w:widowControl/>
              <w:snapToGrid w:val="0"/>
              <w:textAlignment w:val="baseline"/>
              <w:rPr>
                <w:rFonts w:ascii="Times New Roman" w:hAnsi="Times New Roman" w:cs="Times New Roman"/>
                <w:b/>
                <w:color w:val="auto"/>
                <w:sz w:val="22"/>
                <w:szCs w:val="22"/>
              </w:rPr>
            </w:pPr>
          </w:p>
        </w:tc>
      </w:tr>
      <w:tr w:rsidR="00407EB8" w:rsidRPr="00D06BBF" w14:paraId="6879E73C" w14:textId="77777777" w:rsidTr="00407EB8">
        <w:trPr>
          <w:trHeight w:val="335"/>
        </w:trPr>
        <w:tc>
          <w:tcPr>
            <w:tcW w:w="1567" w:type="dxa"/>
            <w:shd w:val="clear" w:color="auto" w:fill="FFFFFF"/>
          </w:tcPr>
          <w:p w14:paraId="64CE333A"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Юридический адрес</w:t>
            </w:r>
          </w:p>
        </w:tc>
        <w:tc>
          <w:tcPr>
            <w:tcW w:w="3453" w:type="dxa"/>
            <w:shd w:val="clear" w:color="auto" w:fill="FFFFFF"/>
          </w:tcPr>
          <w:p w14:paraId="55902D2F"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115432, Москва, Андропова пр-т, д. 18, корп. 1</w:t>
            </w:r>
          </w:p>
          <w:p w14:paraId="17223A3F"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c>
          <w:tcPr>
            <w:tcW w:w="1650" w:type="dxa"/>
            <w:shd w:val="clear" w:color="auto" w:fill="FFFFFF"/>
          </w:tcPr>
          <w:p w14:paraId="17213205"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Юридический адрес</w:t>
            </w:r>
          </w:p>
        </w:tc>
        <w:tc>
          <w:tcPr>
            <w:tcW w:w="3657" w:type="dxa"/>
            <w:shd w:val="clear" w:color="auto" w:fill="FFFFFF"/>
          </w:tcPr>
          <w:p w14:paraId="6F88A6F5"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r>
      <w:tr w:rsidR="00407EB8" w:rsidRPr="00D06BBF" w14:paraId="1803FFDE" w14:textId="77777777" w:rsidTr="00407EB8">
        <w:trPr>
          <w:trHeight w:val="335"/>
        </w:trPr>
        <w:tc>
          <w:tcPr>
            <w:tcW w:w="1567" w:type="dxa"/>
            <w:shd w:val="clear" w:color="auto" w:fill="FFFFFF"/>
          </w:tcPr>
          <w:p w14:paraId="27A8C7BC"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Кор/с</w:t>
            </w:r>
          </w:p>
        </w:tc>
        <w:tc>
          <w:tcPr>
            <w:tcW w:w="3453" w:type="dxa"/>
            <w:shd w:val="clear" w:color="auto" w:fill="FFFFFF"/>
          </w:tcPr>
          <w:p w14:paraId="11033019"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30101810600000000232</w:t>
            </w:r>
          </w:p>
        </w:tc>
        <w:tc>
          <w:tcPr>
            <w:tcW w:w="1650" w:type="dxa"/>
            <w:shd w:val="clear" w:color="auto" w:fill="FFFFFF"/>
          </w:tcPr>
          <w:p w14:paraId="4258D66B"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Кор/с</w:t>
            </w:r>
          </w:p>
        </w:tc>
        <w:tc>
          <w:tcPr>
            <w:tcW w:w="3657" w:type="dxa"/>
            <w:shd w:val="clear" w:color="auto" w:fill="FFFFFF"/>
          </w:tcPr>
          <w:p w14:paraId="6526AE92"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r>
      <w:tr w:rsidR="00407EB8" w:rsidRPr="00D06BBF" w14:paraId="55FFE07C" w14:textId="77777777" w:rsidTr="00407EB8">
        <w:trPr>
          <w:trHeight w:val="335"/>
        </w:trPr>
        <w:tc>
          <w:tcPr>
            <w:tcW w:w="1567" w:type="dxa"/>
            <w:shd w:val="clear" w:color="auto" w:fill="FFFFFF"/>
          </w:tcPr>
          <w:p w14:paraId="6C7B9F8B"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в</w:t>
            </w:r>
          </w:p>
        </w:tc>
        <w:tc>
          <w:tcPr>
            <w:tcW w:w="3453" w:type="dxa"/>
            <w:shd w:val="clear" w:color="auto" w:fill="FFFFFF"/>
          </w:tcPr>
          <w:p w14:paraId="5DA484AA"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ГУ Банка России по Центральному федеральному округу</w:t>
            </w:r>
          </w:p>
        </w:tc>
        <w:tc>
          <w:tcPr>
            <w:tcW w:w="1650" w:type="dxa"/>
            <w:shd w:val="clear" w:color="auto" w:fill="FFFFFF"/>
          </w:tcPr>
          <w:p w14:paraId="0B8260A0"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в</w:t>
            </w:r>
          </w:p>
        </w:tc>
        <w:tc>
          <w:tcPr>
            <w:tcW w:w="3657" w:type="dxa"/>
            <w:shd w:val="clear" w:color="auto" w:fill="FFFFFF"/>
          </w:tcPr>
          <w:p w14:paraId="23C19F10"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r>
      <w:tr w:rsidR="00407EB8" w:rsidRPr="00D06BBF" w14:paraId="3BABE046" w14:textId="77777777" w:rsidTr="00407EB8">
        <w:trPr>
          <w:trHeight w:val="335"/>
        </w:trPr>
        <w:tc>
          <w:tcPr>
            <w:tcW w:w="1567" w:type="dxa"/>
            <w:shd w:val="clear" w:color="auto" w:fill="FFFFFF"/>
          </w:tcPr>
          <w:p w14:paraId="5453CD50"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БИК</w:t>
            </w:r>
          </w:p>
        </w:tc>
        <w:tc>
          <w:tcPr>
            <w:tcW w:w="3453" w:type="dxa"/>
            <w:shd w:val="clear" w:color="auto" w:fill="FFFFFF"/>
          </w:tcPr>
          <w:p w14:paraId="2DF84EDB"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044525232</w:t>
            </w:r>
          </w:p>
        </w:tc>
        <w:tc>
          <w:tcPr>
            <w:tcW w:w="1650" w:type="dxa"/>
            <w:shd w:val="clear" w:color="auto" w:fill="FFFFFF"/>
          </w:tcPr>
          <w:p w14:paraId="29F5E467"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БИК</w:t>
            </w:r>
          </w:p>
        </w:tc>
        <w:tc>
          <w:tcPr>
            <w:tcW w:w="3657" w:type="dxa"/>
            <w:shd w:val="clear" w:color="auto" w:fill="FFFFFF"/>
          </w:tcPr>
          <w:p w14:paraId="594809C6"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r>
      <w:tr w:rsidR="00407EB8" w:rsidRPr="00D06BBF" w14:paraId="45DA5B88" w14:textId="77777777" w:rsidTr="00407EB8">
        <w:trPr>
          <w:trHeight w:val="335"/>
        </w:trPr>
        <w:tc>
          <w:tcPr>
            <w:tcW w:w="1567" w:type="dxa"/>
            <w:shd w:val="clear" w:color="auto" w:fill="FFFFFF"/>
          </w:tcPr>
          <w:p w14:paraId="4BC7B41F"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c>
          <w:tcPr>
            <w:tcW w:w="3453" w:type="dxa"/>
            <w:shd w:val="clear" w:color="auto" w:fill="FFFFFF"/>
          </w:tcPr>
          <w:p w14:paraId="4755E92B"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c>
          <w:tcPr>
            <w:tcW w:w="1650" w:type="dxa"/>
            <w:shd w:val="clear" w:color="auto" w:fill="FFFFFF"/>
          </w:tcPr>
          <w:p w14:paraId="45DF03A4"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Р/с</w:t>
            </w:r>
          </w:p>
        </w:tc>
        <w:tc>
          <w:tcPr>
            <w:tcW w:w="3657" w:type="dxa"/>
            <w:shd w:val="clear" w:color="auto" w:fill="FFFFFF"/>
          </w:tcPr>
          <w:p w14:paraId="179B8F6F"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r>
      <w:tr w:rsidR="00407EB8" w:rsidRPr="00D06BBF" w14:paraId="121B3D67" w14:textId="77777777" w:rsidTr="00407EB8">
        <w:trPr>
          <w:trHeight w:val="335"/>
        </w:trPr>
        <w:tc>
          <w:tcPr>
            <w:tcW w:w="1567" w:type="dxa"/>
            <w:shd w:val="clear" w:color="auto" w:fill="FFFFFF"/>
          </w:tcPr>
          <w:p w14:paraId="64F651D0"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ИНН</w:t>
            </w:r>
          </w:p>
        </w:tc>
        <w:tc>
          <w:tcPr>
            <w:tcW w:w="3453" w:type="dxa"/>
            <w:shd w:val="clear" w:color="auto" w:fill="FFFFFF"/>
          </w:tcPr>
          <w:p w14:paraId="58AD777F"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7702045051</w:t>
            </w:r>
          </w:p>
        </w:tc>
        <w:tc>
          <w:tcPr>
            <w:tcW w:w="1650" w:type="dxa"/>
            <w:shd w:val="clear" w:color="auto" w:fill="FFFFFF"/>
          </w:tcPr>
          <w:p w14:paraId="11CE224C"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ИНН</w:t>
            </w:r>
          </w:p>
        </w:tc>
        <w:tc>
          <w:tcPr>
            <w:tcW w:w="3657" w:type="dxa"/>
            <w:shd w:val="clear" w:color="auto" w:fill="FFFFFF"/>
          </w:tcPr>
          <w:p w14:paraId="2C068B50"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r>
      <w:tr w:rsidR="00407EB8" w:rsidRPr="00D06BBF" w14:paraId="43258966" w14:textId="77777777" w:rsidTr="00407EB8">
        <w:trPr>
          <w:trHeight w:val="335"/>
        </w:trPr>
        <w:tc>
          <w:tcPr>
            <w:tcW w:w="1567" w:type="dxa"/>
            <w:shd w:val="clear" w:color="auto" w:fill="FFFFFF"/>
          </w:tcPr>
          <w:p w14:paraId="3A0F5AE1"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КПП</w:t>
            </w:r>
          </w:p>
        </w:tc>
        <w:tc>
          <w:tcPr>
            <w:tcW w:w="3453" w:type="dxa"/>
            <w:shd w:val="clear" w:color="auto" w:fill="FFFFFF"/>
          </w:tcPr>
          <w:p w14:paraId="7A1E47FF"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772501001</w:t>
            </w:r>
          </w:p>
        </w:tc>
        <w:tc>
          <w:tcPr>
            <w:tcW w:w="1650" w:type="dxa"/>
            <w:shd w:val="clear" w:color="auto" w:fill="FFFFFF"/>
          </w:tcPr>
          <w:p w14:paraId="76BCEECE"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КПП</w:t>
            </w:r>
          </w:p>
        </w:tc>
        <w:tc>
          <w:tcPr>
            <w:tcW w:w="3657" w:type="dxa"/>
            <w:shd w:val="clear" w:color="auto" w:fill="FFFFFF"/>
          </w:tcPr>
          <w:p w14:paraId="492247B3"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r>
      <w:tr w:rsidR="00407EB8" w:rsidRPr="00D06BBF" w14:paraId="0F701DA3" w14:textId="77777777" w:rsidTr="00407EB8">
        <w:trPr>
          <w:trHeight w:val="335"/>
        </w:trPr>
        <w:tc>
          <w:tcPr>
            <w:tcW w:w="1567" w:type="dxa"/>
            <w:shd w:val="clear" w:color="auto" w:fill="FFFFFF"/>
          </w:tcPr>
          <w:p w14:paraId="1214F310"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ОГРН</w:t>
            </w:r>
          </w:p>
        </w:tc>
        <w:tc>
          <w:tcPr>
            <w:tcW w:w="3453" w:type="dxa"/>
            <w:shd w:val="clear" w:color="auto" w:fill="FFFFFF"/>
          </w:tcPr>
          <w:p w14:paraId="48BD5A98"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1027739053704</w:t>
            </w:r>
          </w:p>
        </w:tc>
        <w:tc>
          <w:tcPr>
            <w:tcW w:w="1650" w:type="dxa"/>
            <w:shd w:val="clear" w:color="auto" w:fill="FFFFFF"/>
          </w:tcPr>
          <w:p w14:paraId="23495263"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ОГРН</w:t>
            </w:r>
          </w:p>
        </w:tc>
        <w:tc>
          <w:tcPr>
            <w:tcW w:w="3657" w:type="dxa"/>
            <w:shd w:val="clear" w:color="auto" w:fill="FFFFFF"/>
          </w:tcPr>
          <w:p w14:paraId="4EEA5949"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r>
      <w:tr w:rsidR="00407EB8" w:rsidRPr="00D06BBF" w14:paraId="2A888A54" w14:textId="77777777" w:rsidTr="00407EB8">
        <w:trPr>
          <w:trHeight w:val="335"/>
        </w:trPr>
        <w:tc>
          <w:tcPr>
            <w:tcW w:w="1567" w:type="dxa"/>
            <w:shd w:val="clear" w:color="auto" w:fill="FFFFFF"/>
          </w:tcPr>
          <w:p w14:paraId="5B2DC111"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lang w:val="en-US"/>
              </w:rPr>
              <w:t>E</w:t>
            </w:r>
            <w:r w:rsidRPr="00D06BBF">
              <w:rPr>
                <w:rFonts w:ascii="Times New Roman" w:hAnsi="Times New Roman" w:cs="Times New Roman"/>
                <w:color w:val="auto"/>
                <w:sz w:val="22"/>
                <w:szCs w:val="22"/>
              </w:rPr>
              <w:t>-</w:t>
            </w:r>
            <w:r w:rsidRPr="00D06BBF">
              <w:rPr>
                <w:rFonts w:ascii="Times New Roman" w:hAnsi="Times New Roman" w:cs="Times New Roman"/>
                <w:color w:val="auto"/>
                <w:sz w:val="22"/>
                <w:szCs w:val="22"/>
                <w:lang w:val="en-US"/>
              </w:rPr>
              <w:t>mail</w:t>
            </w:r>
          </w:p>
        </w:tc>
        <w:tc>
          <w:tcPr>
            <w:tcW w:w="3453" w:type="dxa"/>
            <w:shd w:val="clear" w:color="auto" w:fill="FFFFFF"/>
          </w:tcPr>
          <w:p w14:paraId="055494A0"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c>
          <w:tcPr>
            <w:tcW w:w="1650" w:type="dxa"/>
            <w:shd w:val="clear" w:color="auto" w:fill="FFFFFF"/>
          </w:tcPr>
          <w:p w14:paraId="18D683BC"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lang w:val="en-US"/>
              </w:rPr>
              <w:t>E</w:t>
            </w:r>
            <w:r w:rsidRPr="00D06BBF">
              <w:rPr>
                <w:rFonts w:ascii="Times New Roman" w:hAnsi="Times New Roman" w:cs="Times New Roman"/>
                <w:color w:val="auto"/>
                <w:sz w:val="22"/>
                <w:szCs w:val="22"/>
              </w:rPr>
              <w:t>-</w:t>
            </w:r>
            <w:r w:rsidRPr="00D06BBF">
              <w:rPr>
                <w:rFonts w:ascii="Times New Roman" w:hAnsi="Times New Roman" w:cs="Times New Roman"/>
                <w:color w:val="auto"/>
                <w:sz w:val="22"/>
                <w:szCs w:val="22"/>
                <w:lang w:val="en-US"/>
              </w:rPr>
              <w:t>mail</w:t>
            </w:r>
          </w:p>
        </w:tc>
        <w:tc>
          <w:tcPr>
            <w:tcW w:w="3657" w:type="dxa"/>
            <w:shd w:val="clear" w:color="auto" w:fill="FFFFFF"/>
          </w:tcPr>
          <w:p w14:paraId="78889351" w14:textId="77777777" w:rsidR="004618B4" w:rsidRPr="00D06BBF" w:rsidRDefault="004618B4" w:rsidP="00AA1797">
            <w:pPr>
              <w:widowControl/>
              <w:snapToGrid w:val="0"/>
              <w:textAlignment w:val="baseline"/>
              <w:rPr>
                <w:rFonts w:ascii="Times New Roman" w:hAnsi="Times New Roman" w:cs="Times New Roman"/>
                <w:color w:val="auto"/>
                <w:sz w:val="22"/>
                <w:szCs w:val="22"/>
              </w:rPr>
            </w:pPr>
          </w:p>
        </w:tc>
      </w:tr>
    </w:tbl>
    <w:p w14:paraId="098C29FA" w14:textId="77777777" w:rsidR="00451A7A" w:rsidRPr="00D06BBF" w:rsidRDefault="00451A7A">
      <w:pPr>
        <w:rPr>
          <w:color w:val="auto"/>
        </w:rPr>
      </w:pPr>
    </w:p>
    <w:tbl>
      <w:tblPr>
        <w:tblW w:w="10327" w:type="dxa"/>
        <w:tblInd w:w="-1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20"/>
        <w:gridCol w:w="5307"/>
      </w:tblGrid>
      <w:tr w:rsidR="00407EB8" w:rsidRPr="00C378B4" w14:paraId="6F5C0E6B" w14:textId="77777777" w:rsidTr="004618B4">
        <w:trPr>
          <w:trHeight w:val="977"/>
        </w:trPr>
        <w:tc>
          <w:tcPr>
            <w:tcW w:w="5020" w:type="dxa"/>
            <w:shd w:val="clear" w:color="auto" w:fill="FFFFFF"/>
          </w:tcPr>
          <w:p w14:paraId="51360F30" w14:textId="0CE844D9" w:rsidR="00D72042" w:rsidRPr="00D06BBF" w:rsidRDefault="00D72042" w:rsidP="00744E5B">
            <w:pPr>
              <w:widowControl/>
              <w:snapToGrid w:val="0"/>
              <w:jc w:val="both"/>
              <w:textAlignment w:val="baseline"/>
              <w:rPr>
                <w:rFonts w:ascii="Times New Roman" w:hAnsi="Times New Roman" w:cs="Times New Roman"/>
                <w:b/>
                <w:color w:val="auto"/>
                <w:sz w:val="22"/>
                <w:szCs w:val="22"/>
              </w:rPr>
            </w:pPr>
            <w:r w:rsidRPr="00D06BBF">
              <w:rPr>
                <w:rFonts w:ascii="Times New Roman" w:hAnsi="Times New Roman" w:cs="Times New Roman"/>
                <w:b/>
                <w:color w:val="auto"/>
                <w:sz w:val="22"/>
                <w:szCs w:val="22"/>
              </w:rPr>
              <w:t xml:space="preserve">Руководитель Кластера </w:t>
            </w:r>
            <w:proofErr w:type="spellStart"/>
            <w:r w:rsidRPr="00D06BBF">
              <w:rPr>
                <w:rFonts w:ascii="Times New Roman" w:hAnsi="Times New Roman" w:cs="Times New Roman"/>
                <w:b/>
                <w:color w:val="auto"/>
                <w:sz w:val="22"/>
                <w:szCs w:val="22"/>
              </w:rPr>
              <w:t>Дэйли</w:t>
            </w:r>
            <w:proofErr w:type="spellEnd"/>
            <w:r w:rsidRPr="00D06BBF">
              <w:rPr>
                <w:rFonts w:ascii="Times New Roman" w:hAnsi="Times New Roman" w:cs="Times New Roman"/>
                <w:b/>
                <w:color w:val="auto"/>
                <w:sz w:val="22"/>
                <w:szCs w:val="22"/>
              </w:rPr>
              <w:t xml:space="preserve"> </w:t>
            </w:r>
            <w:proofErr w:type="spellStart"/>
            <w:r w:rsidRPr="00D06BBF">
              <w:rPr>
                <w:rFonts w:ascii="Times New Roman" w:hAnsi="Times New Roman" w:cs="Times New Roman"/>
                <w:b/>
                <w:color w:val="auto"/>
                <w:sz w:val="22"/>
                <w:szCs w:val="22"/>
              </w:rPr>
              <w:t>Бэнкинг</w:t>
            </w:r>
            <w:proofErr w:type="spellEnd"/>
          </w:p>
          <w:p w14:paraId="6F37856E" w14:textId="45A5F7D9" w:rsidR="00A77DEA" w:rsidRPr="00D06BBF" w:rsidRDefault="00A77DEA" w:rsidP="00744E5B">
            <w:pPr>
              <w:widowControl/>
              <w:snapToGrid w:val="0"/>
              <w:jc w:val="both"/>
              <w:textAlignment w:val="baseline"/>
              <w:rPr>
                <w:rFonts w:ascii="Times New Roman" w:hAnsi="Times New Roman" w:cs="Times New Roman"/>
                <w:b/>
                <w:color w:val="auto"/>
                <w:sz w:val="22"/>
                <w:szCs w:val="22"/>
              </w:rPr>
            </w:pPr>
            <w:r w:rsidRPr="00D06BBF">
              <w:rPr>
                <w:rFonts w:ascii="Times New Roman" w:hAnsi="Times New Roman" w:cs="Times New Roman"/>
                <w:b/>
                <w:color w:val="auto"/>
                <w:sz w:val="22"/>
                <w:szCs w:val="22"/>
              </w:rPr>
              <w:t>ПАО «МТС-Банк»</w:t>
            </w:r>
          </w:p>
          <w:p w14:paraId="4006B0B1" w14:textId="77777777" w:rsidR="00A77DEA" w:rsidRPr="00D06BBF" w:rsidRDefault="00A77DEA" w:rsidP="00744E5B">
            <w:pPr>
              <w:widowControl/>
              <w:snapToGrid w:val="0"/>
              <w:jc w:val="both"/>
              <w:textAlignment w:val="baseline"/>
              <w:rPr>
                <w:rFonts w:ascii="Times New Roman" w:hAnsi="Times New Roman" w:cs="Times New Roman"/>
                <w:color w:val="auto"/>
                <w:sz w:val="22"/>
                <w:szCs w:val="22"/>
              </w:rPr>
            </w:pPr>
          </w:p>
          <w:p w14:paraId="5BB54726" w14:textId="0B221075" w:rsidR="00A77DEA" w:rsidRPr="00D06BBF" w:rsidRDefault="00A77DEA" w:rsidP="00744E5B">
            <w:pPr>
              <w:widowControl/>
              <w:jc w:val="both"/>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_____________________/</w:t>
            </w:r>
            <w:r w:rsidR="00D72042" w:rsidRPr="00D06BBF">
              <w:rPr>
                <w:rFonts w:ascii="Times New Roman" w:hAnsi="Times New Roman" w:cs="Times New Roman"/>
                <w:b/>
                <w:color w:val="auto"/>
                <w:sz w:val="22"/>
                <w:szCs w:val="22"/>
              </w:rPr>
              <w:t>Стасевич В.П</w:t>
            </w:r>
            <w:r w:rsidR="006D7546" w:rsidRPr="00D06BBF">
              <w:rPr>
                <w:rFonts w:ascii="Times New Roman" w:hAnsi="Times New Roman" w:cs="Times New Roman"/>
                <w:b/>
                <w:color w:val="auto"/>
                <w:sz w:val="22"/>
                <w:szCs w:val="22"/>
              </w:rPr>
              <w:t>.</w:t>
            </w:r>
            <w:r w:rsidRPr="00D06BBF">
              <w:rPr>
                <w:rFonts w:ascii="Times New Roman" w:hAnsi="Times New Roman" w:cs="Times New Roman"/>
                <w:color w:val="auto"/>
                <w:sz w:val="22"/>
                <w:szCs w:val="22"/>
              </w:rPr>
              <w:t>/</w:t>
            </w:r>
          </w:p>
          <w:p w14:paraId="54775645" w14:textId="77777777" w:rsidR="00A77DEA" w:rsidRPr="00D06BBF" w:rsidRDefault="00A77DEA" w:rsidP="00744E5B">
            <w:pPr>
              <w:widowControl/>
              <w:jc w:val="both"/>
              <w:textAlignment w:val="baseline"/>
              <w:rPr>
                <w:rFonts w:ascii="Times New Roman" w:hAnsi="Times New Roman" w:cs="Times New Roman"/>
                <w:color w:val="auto"/>
                <w:sz w:val="22"/>
                <w:szCs w:val="22"/>
              </w:rPr>
            </w:pPr>
          </w:p>
          <w:p w14:paraId="01356A44" w14:textId="1080660D" w:rsidR="00A77DEA" w:rsidRPr="00D06BBF" w:rsidRDefault="009C493D" w:rsidP="00744E5B">
            <w:pPr>
              <w:widowControl/>
              <w:jc w:val="both"/>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«____» ______________ 2020</w:t>
            </w:r>
            <w:r w:rsidR="00A77DEA" w:rsidRPr="00D06BBF">
              <w:rPr>
                <w:rFonts w:ascii="Times New Roman" w:hAnsi="Times New Roman" w:cs="Times New Roman"/>
                <w:color w:val="auto"/>
                <w:sz w:val="22"/>
                <w:szCs w:val="22"/>
              </w:rPr>
              <w:t xml:space="preserve"> г.</w:t>
            </w:r>
          </w:p>
          <w:p w14:paraId="793A53F8" w14:textId="77777777" w:rsidR="00A77DEA" w:rsidRPr="00D06BBF" w:rsidRDefault="00DE0670" w:rsidP="00744E5B">
            <w:pPr>
              <w:widowControl/>
              <w:snapToGrid w:val="0"/>
              <w:jc w:val="both"/>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МП</w:t>
            </w:r>
          </w:p>
        </w:tc>
        <w:tc>
          <w:tcPr>
            <w:tcW w:w="5307" w:type="dxa"/>
            <w:shd w:val="clear" w:color="auto" w:fill="FFFFFF"/>
          </w:tcPr>
          <w:p w14:paraId="47F0CE25" w14:textId="77777777" w:rsidR="004618B4" w:rsidRPr="00D06BBF" w:rsidRDefault="006D7546" w:rsidP="004618B4">
            <w:pPr>
              <w:widowControl/>
              <w:tabs>
                <w:tab w:val="left" w:pos="709"/>
              </w:tabs>
              <w:snapToGrid w:val="0"/>
              <w:ind w:left="709" w:hanging="709"/>
              <w:jc w:val="both"/>
              <w:textAlignment w:val="baseline"/>
              <w:rPr>
                <w:rFonts w:ascii="Times New Roman" w:hAnsi="Times New Roman" w:cs="Times New Roman"/>
                <w:b/>
                <w:color w:val="auto"/>
                <w:sz w:val="22"/>
                <w:szCs w:val="22"/>
              </w:rPr>
            </w:pPr>
            <w:r w:rsidRPr="00D06BBF">
              <w:rPr>
                <w:rFonts w:ascii="Times New Roman" w:hAnsi="Times New Roman" w:cs="Times New Roman"/>
                <w:b/>
                <w:color w:val="auto"/>
                <w:sz w:val="22"/>
                <w:szCs w:val="22"/>
              </w:rPr>
              <w:t>Генеральный директор</w:t>
            </w:r>
          </w:p>
          <w:p w14:paraId="179A452D" w14:textId="38950515" w:rsidR="00A77DEA" w:rsidRPr="00D06BBF" w:rsidRDefault="006D7546" w:rsidP="004618B4">
            <w:pPr>
              <w:widowControl/>
              <w:tabs>
                <w:tab w:val="left" w:pos="709"/>
              </w:tabs>
              <w:snapToGrid w:val="0"/>
              <w:ind w:left="709" w:hanging="709"/>
              <w:jc w:val="both"/>
              <w:textAlignment w:val="baseline"/>
              <w:rPr>
                <w:rFonts w:ascii="Times New Roman" w:hAnsi="Times New Roman" w:cs="Times New Roman"/>
                <w:b/>
                <w:color w:val="auto"/>
                <w:sz w:val="22"/>
                <w:szCs w:val="22"/>
              </w:rPr>
            </w:pPr>
            <w:r w:rsidRPr="00D06BBF">
              <w:rPr>
                <w:rFonts w:ascii="Times New Roman" w:hAnsi="Times New Roman" w:cs="Times New Roman"/>
                <w:b/>
                <w:color w:val="auto"/>
                <w:sz w:val="22"/>
                <w:szCs w:val="22"/>
              </w:rPr>
              <w:t xml:space="preserve">ООО </w:t>
            </w:r>
            <w:proofErr w:type="gramStart"/>
            <w:r w:rsidRPr="00D06BBF">
              <w:rPr>
                <w:rFonts w:ascii="Times New Roman" w:hAnsi="Times New Roman" w:cs="Times New Roman"/>
                <w:b/>
                <w:color w:val="auto"/>
                <w:sz w:val="22"/>
                <w:szCs w:val="22"/>
              </w:rPr>
              <w:t>«</w:t>
            </w:r>
            <w:r w:rsidR="00956795" w:rsidRPr="00D06BBF">
              <w:rPr>
                <w:rFonts w:ascii="Times New Roman" w:hAnsi="Times New Roman" w:cs="Times New Roman"/>
                <w:b/>
                <w:color w:val="auto"/>
                <w:sz w:val="22"/>
                <w:szCs w:val="22"/>
              </w:rPr>
              <w:t xml:space="preserve">  </w:t>
            </w:r>
            <w:proofErr w:type="gramEnd"/>
            <w:r w:rsidR="00956795" w:rsidRPr="00D06BBF">
              <w:rPr>
                <w:rFonts w:ascii="Times New Roman" w:hAnsi="Times New Roman" w:cs="Times New Roman"/>
                <w:b/>
                <w:color w:val="auto"/>
                <w:sz w:val="22"/>
                <w:szCs w:val="22"/>
              </w:rPr>
              <w:t xml:space="preserve">                     </w:t>
            </w:r>
            <w:r w:rsidR="00A77DEA" w:rsidRPr="00D06BBF">
              <w:rPr>
                <w:rFonts w:ascii="Times New Roman" w:hAnsi="Times New Roman" w:cs="Times New Roman"/>
                <w:b/>
                <w:color w:val="auto"/>
                <w:sz w:val="22"/>
                <w:szCs w:val="22"/>
              </w:rPr>
              <w:t>»</w:t>
            </w:r>
          </w:p>
          <w:p w14:paraId="145C952F" w14:textId="77777777" w:rsidR="006D7546" w:rsidRPr="00D06BBF" w:rsidRDefault="006D7546" w:rsidP="00744E5B">
            <w:pPr>
              <w:widowControl/>
              <w:tabs>
                <w:tab w:val="left" w:pos="709"/>
              </w:tabs>
              <w:snapToGrid w:val="0"/>
              <w:ind w:left="709" w:hanging="709"/>
              <w:jc w:val="both"/>
              <w:textAlignment w:val="baseline"/>
              <w:rPr>
                <w:rFonts w:ascii="Times New Roman" w:hAnsi="Times New Roman" w:cs="Times New Roman"/>
                <w:b/>
                <w:color w:val="auto"/>
                <w:sz w:val="22"/>
                <w:szCs w:val="22"/>
              </w:rPr>
            </w:pPr>
          </w:p>
          <w:p w14:paraId="3ED3EAA4" w14:textId="77777777" w:rsidR="00A77DEA" w:rsidRPr="00D06BBF" w:rsidRDefault="00A77DEA" w:rsidP="00682FE5">
            <w:pPr>
              <w:widowControl/>
              <w:ind w:left="2250"/>
              <w:jc w:val="both"/>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w:t>
            </w:r>
            <w:r w:rsidR="00956795" w:rsidRPr="00D06BBF">
              <w:rPr>
                <w:rFonts w:ascii="Times New Roman" w:hAnsi="Times New Roman" w:cs="Times New Roman"/>
                <w:b/>
                <w:color w:val="auto"/>
                <w:sz w:val="22"/>
                <w:szCs w:val="22"/>
              </w:rPr>
              <w:t xml:space="preserve">                              </w:t>
            </w:r>
            <w:r w:rsidRPr="00D06BBF">
              <w:rPr>
                <w:rFonts w:ascii="Times New Roman" w:hAnsi="Times New Roman" w:cs="Times New Roman"/>
                <w:b/>
                <w:color w:val="auto"/>
                <w:sz w:val="22"/>
                <w:szCs w:val="22"/>
              </w:rPr>
              <w:t>/</w:t>
            </w:r>
          </w:p>
          <w:p w14:paraId="62DD62C1" w14:textId="77777777" w:rsidR="00A77DEA" w:rsidRPr="00D06BBF" w:rsidRDefault="00A77DEA" w:rsidP="00744E5B">
            <w:pPr>
              <w:widowControl/>
              <w:jc w:val="both"/>
              <w:textAlignment w:val="baseline"/>
              <w:rPr>
                <w:rFonts w:ascii="Times New Roman" w:hAnsi="Times New Roman" w:cs="Times New Roman"/>
                <w:color w:val="auto"/>
                <w:sz w:val="22"/>
                <w:szCs w:val="22"/>
              </w:rPr>
            </w:pPr>
          </w:p>
          <w:p w14:paraId="62226366" w14:textId="77777777" w:rsidR="00A77DEA" w:rsidRPr="00D06BBF" w:rsidRDefault="006D7546" w:rsidP="00744E5B">
            <w:pPr>
              <w:widowControl/>
              <w:jc w:val="both"/>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«____» ______________ 20___</w:t>
            </w:r>
            <w:r w:rsidR="00A77DEA" w:rsidRPr="00D06BBF">
              <w:rPr>
                <w:rFonts w:ascii="Times New Roman" w:hAnsi="Times New Roman" w:cs="Times New Roman"/>
                <w:color w:val="auto"/>
                <w:sz w:val="22"/>
                <w:szCs w:val="22"/>
              </w:rPr>
              <w:t xml:space="preserve"> г.</w:t>
            </w:r>
          </w:p>
          <w:p w14:paraId="5C4C1F5D" w14:textId="77777777" w:rsidR="00A77DEA" w:rsidRPr="00C378B4" w:rsidRDefault="00A77DEA" w:rsidP="00DE0670">
            <w:pPr>
              <w:widowControl/>
              <w:jc w:val="both"/>
              <w:textAlignment w:val="baseline"/>
              <w:rPr>
                <w:rFonts w:ascii="Times New Roman" w:hAnsi="Times New Roman" w:cs="Times New Roman"/>
                <w:color w:val="auto"/>
                <w:sz w:val="22"/>
                <w:szCs w:val="22"/>
              </w:rPr>
            </w:pPr>
            <w:r w:rsidRPr="00D06BBF">
              <w:rPr>
                <w:rFonts w:ascii="Times New Roman" w:hAnsi="Times New Roman" w:cs="Times New Roman"/>
                <w:color w:val="auto"/>
                <w:sz w:val="22"/>
                <w:szCs w:val="22"/>
              </w:rPr>
              <w:t>М</w:t>
            </w:r>
            <w:r w:rsidR="00DE0670" w:rsidRPr="00D06BBF">
              <w:rPr>
                <w:rFonts w:ascii="Times New Roman" w:hAnsi="Times New Roman" w:cs="Times New Roman"/>
                <w:color w:val="auto"/>
                <w:sz w:val="22"/>
                <w:szCs w:val="22"/>
              </w:rPr>
              <w:t>П</w:t>
            </w:r>
          </w:p>
        </w:tc>
      </w:tr>
    </w:tbl>
    <w:p w14:paraId="23E3BF56" w14:textId="11710BA1" w:rsidR="00744E5B" w:rsidRPr="005D5597" w:rsidRDefault="00744E5B">
      <w:pPr>
        <w:rPr>
          <w:color w:val="auto"/>
        </w:rPr>
      </w:pPr>
    </w:p>
    <w:sectPr w:rsidR="00744E5B" w:rsidRPr="005D5597" w:rsidSect="000D2BC3">
      <w:headerReference w:type="default" r:id="rId8"/>
      <w:footerReference w:type="default" r:id="rId9"/>
      <w:pgSz w:w="11906" w:h="16838"/>
      <w:pgMar w:top="851" w:right="851" w:bottom="851" w:left="1134" w:header="284" w:footer="357"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E4D650" w14:textId="77777777" w:rsidR="00587A03" w:rsidRDefault="00587A03" w:rsidP="00A77DEA">
      <w:r>
        <w:separator/>
      </w:r>
    </w:p>
  </w:endnote>
  <w:endnote w:type="continuationSeparator" w:id="0">
    <w:p w14:paraId="0F386D81" w14:textId="77777777" w:rsidR="00587A03" w:rsidRDefault="00587A03" w:rsidP="00A77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6384634"/>
      <w:docPartObj>
        <w:docPartGallery w:val="Page Numbers (Bottom of Page)"/>
        <w:docPartUnique/>
      </w:docPartObj>
    </w:sdtPr>
    <w:sdtEndPr>
      <w:rPr>
        <w:rFonts w:ascii="Times New Roman" w:hAnsi="Times New Roman"/>
      </w:rPr>
    </w:sdtEndPr>
    <w:sdtContent>
      <w:p w14:paraId="04C79790" w14:textId="601C34A9" w:rsidR="00587A03" w:rsidRPr="00B24631" w:rsidRDefault="00587A03">
        <w:pPr>
          <w:pStyle w:val="a5"/>
          <w:jc w:val="center"/>
          <w:rPr>
            <w:rFonts w:ascii="Times New Roman" w:hAnsi="Times New Roman"/>
          </w:rPr>
        </w:pPr>
        <w:r w:rsidRPr="00B24631">
          <w:rPr>
            <w:rFonts w:ascii="Times New Roman" w:hAnsi="Times New Roman"/>
          </w:rPr>
          <w:fldChar w:fldCharType="begin"/>
        </w:r>
        <w:r w:rsidRPr="00B24631">
          <w:rPr>
            <w:rFonts w:ascii="Times New Roman" w:hAnsi="Times New Roman"/>
          </w:rPr>
          <w:instrText>PAGE   \* MERGEFORMAT</w:instrText>
        </w:r>
        <w:r w:rsidRPr="00B24631">
          <w:rPr>
            <w:rFonts w:ascii="Times New Roman" w:hAnsi="Times New Roman"/>
          </w:rPr>
          <w:fldChar w:fldCharType="separate"/>
        </w:r>
        <w:r w:rsidR="008D7902">
          <w:rPr>
            <w:rFonts w:ascii="Times New Roman" w:hAnsi="Times New Roman"/>
            <w:noProof/>
          </w:rPr>
          <w:t>21</w:t>
        </w:r>
        <w:r w:rsidRPr="00B24631">
          <w:rPr>
            <w:rFonts w:ascii="Times New Roman" w:hAnsi="Times New Roman"/>
          </w:rPr>
          <w:fldChar w:fldCharType="end"/>
        </w:r>
      </w:p>
    </w:sdtContent>
  </w:sdt>
  <w:p w14:paraId="780E245C" w14:textId="77777777" w:rsidR="00587A03" w:rsidRDefault="00587A03">
    <w:pPr>
      <w:pStyle w:val="a5"/>
      <w:tabs>
        <w:tab w:val="left" w:pos="6546"/>
      </w:tabs>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C94764" w14:textId="77777777" w:rsidR="00587A03" w:rsidRDefault="00587A03" w:rsidP="00A77DEA">
      <w:r>
        <w:separator/>
      </w:r>
    </w:p>
  </w:footnote>
  <w:footnote w:type="continuationSeparator" w:id="0">
    <w:p w14:paraId="132857C8" w14:textId="77777777" w:rsidR="00587A03" w:rsidRDefault="00587A03" w:rsidP="00A77DEA">
      <w:r>
        <w:continuationSeparator/>
      </w:r>
    </w:p>
  </w:footnote>
  <w:footnote w:id="1">
    <w:p w14:paraId="23652DAD" w14:textId="77777777" w:rsidR="00587A03" w:rsidRPr="00342C7A" w:rsidRDefault="00587A03" w:rsidP="00A77DEA">
      <w:pPr>
        <w:pStyle w:val="ac"/>
        <w:rPr>
          <w:rFonts w:ascii="Times New Roman" w:hAnsi="Times New Roman" w:cs="Times New Roman"/>
        </w:rPr>
      </w:pPr>
      <w:r w:rsidRPr="00342C7A">
        <w:rPr>
          <w:rStyle w:val="ae"/>
          <w:rFonts w:ascii="Times New Roman" w:hAnsi="Times New Roman" w:cs="Times New Roman"/>
        </w:rPr>
        <w:footnoteRef/>
      </w:r>
      <w:r w:rsidRPr="00342C7A">
        <w:rPr>
          <w:rFonts w:ascii="Times New Roman" w:hAnsi="Times New Roman" w:cs="Times New Roman"/>
        </w:rPr>
        <w:t xml:space="preserve"> </w:t>
      </w:r>
      <w:r>
        <w:rPr>
          <w:rFonts w:ascii="Times New Roman" w:hAnsi="Times New Roman" w:cs="Times New Roman"/>
        </w:rPr>
        <w:t xml:space="preserve">Звонки и </w:t>
      </w:r>
      <w:proofErr w:type="spellStart"/>
      <w:r>
        <w:rPr>
          <w:rFonts w:ascii="Times New Roman" w:hAnsi="Times New Roman" w:cs="Times New Roman"/>
          <w:lang w:val="en-US"/>
        </w:rPr>
        <w:t>sms</w:t>
      </w:r>
      <w:proofErr w:type="spellEnd"/>
      <w:r>
        <w:rPr>
          <w:rFonts w:ascii="Times New Roman" w:hAnsi="Times New Roman" w:cs="Times New Roman"/>
        </w:rPr>
        <w:t xml:space="preserve">-информирование осуществляется по алгоритмам, согласованным с Банком. Скрипт разговора с Клиентом, тексты </w:t>
      </w:r>
      <w:proofErr w:type="spellStart"/>
      <w:r>
        <w:rPr>
          <w:rFonts w:ascii="Times New Roman" w:hAnsi="Times New Roman" w:cs="Times New Roman"/>
          <w:lang w:val="en-US"/>
        </w:rPr>
        <w:t>sms</w:t>
      </w:r>
      <w:proofErr w:type="spellEnd"/>
      <w:r>
        <w:rPr>
          <w:rFonts w:ascii="Times New Roman" w:hAnsi="Times New Roman" w:cs="Times New Roman"/>
        </w:rPr>
        <w:t>-сообщений и этапы на которых необходимо отправлять сообщение.</w:t>
      </w:r>
    </w:p>
  </w:footnote>
  <w:footnote w:id="2">
    <w:p w14:paraId="11F56445" w14:textId="03AC26B2" w:rsidR="00587A03" w:rsidRDefault="00587A03">
      <w:pPr>
        <w:pStyle w:val="ac"/>
      </w:pPr>
      <w:r w:rsidRPr="00544B29">
        <w:rPr>
          <w:rStyle w:val="ae"/>
          <w:rFonts w:ascii="Times New Roman" w:hAnsi="Times New Roman" w:cs="Times New Roman"/>
        </w:rPr>
        <w:footnoteRef/>
      </w:r>
      <w:r w:rsidRPr="00544B29">
        <w:rPr>
          <w:rFonts w:ascii="Times New Roman" w:hAnsi="Times New Roman" w:cs="Times New Roman"/>
        </w:rPr>
        <w:t xml:space="preserve"> </w:t>
      </w:r>
      <w:r w:rsidRPr="0029489A">
        <w:rPr>
          <w:rFonts w:ascii="Times New Roman" w:hAnsi="Times New Roman" w:cs="Times New Roman"/>
        </w:rPr>
        <w:t>%% определяется Банком</w:t>
      </w:r>
    </w:p>
  </w:footnote>
  <w:footnote w:id="3">
    <w:p w14:paraId="7B961066" w14:textId="77777777" w:rsidR="00587A03" w:rsidRPr="007221D5" w:rsidRDefault="00587A03" w:rsidP="00A77DEA">
      <w:pPr>
        <w:pStyle w:val="ac"/>
        <w:rPr>
          <w:rFonts w:ascii="Times New Roman" w:hAnsi="Times New Roman" w:cs="Times New Roman"/>
          <w:sz w:val="16"/>
          <w:szCs w:val="16"/>
        </w:rPr>
      </w:pPr>
      <w:r w:rsidRPr="007221D5">
        <w:rPr>
          <w:rStyle w:val="ae"/>
          <w:rFonts w:ascii="Times New Roman" w:hAnsi="Times New Roman" w:cs="Times New Roman"/>
          <w:sz w:val="16"/>
          <w:szCs w:val="16"/>
        </w:rPr>
        <w:footnoteRef/>
      </w:r>
      <w:r w:rsidRPr="007221D5">
        <w:rPr>
          <w:rFonts w:ascii="Times New Roman" w:hAnsi="Times New Roman" w:cs="Times New Roman"/>
          <w:sz w:val="16"/>
          <w:szCs w:val="16"/>
        </w:rPr>
        <w:t xml:space="preserve"> При этом допускается наличие не меняющих смысл сокращений и орфографических ошибок (опечаток) в наименовании органа выдавшего Паспорт Клиента и адресе регистрации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C6B111" w14:textId="77777777" w:rsidR="00587A03" w:rsidRDefault="00587A03">
    <w:pPr>
      <w:pStyle w:val="a7"/>
      <w:jc w:val="right"/>
    </w:pPr>
    <w:r>
      <w:rPr>
        <w:rFonts w:ascii="Times New Roman" w:hAnsi="Times New Roman" w:cs="Times New Roman"/>
        <w:sz w:val="20"/>
        <w:szCs w:val="20"/>
      </w:rPr>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56151"/>
    <w:multiLevelType w:val="hybridMultilevel"/>
    <w:tmpl w:val="328C7FBA"/>
    <w:lvl w:ilvl="0" w:tplc="747EA12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0F31BCC"/>
    <w:multiLevelType w:val="multilevel"/>
    <w:tmpl w:val="17206728"/>
    <w:lvl w:ilvl="0">
      <w:start w:val="1"/>
      <w:numFmt w:val="decimal"/>
      <w:lvlText w:val="%1."/>
      <w:lvlJc w:val="left"/>
      <w:pPr>
        <w:tabs>
          <w:tab w:val="num" w:pos="720"/>
        </w:tabs>
        <w:ind w:left="720" w:hanging="360"/>
      </w:pPr>
      <w:rPr>
        <w:color w:val="auto"/>
      </w:rPr>
    </w:lvl>
    <w:lvl w:ilvl="1">
      <w:start w:val="1"/>
      <w:numFmt w:val="decimal"/>
      <w:lvlText w:val="%1.%2."/>
      <w:lvlJc w:val="left"/>
      <w:pPr>
        <w:tabs>
          <w:tab w:val="num" w:pos="360"/>
        </w:tabs>
        <w:ind w:left="360" w:hanging="360"/>
      </w:pPr>
      <w:rPr>
        <w:rFonts w:ascii="Times New Roman" w:hAnsi="Times New Roman" w:cs="Times New Roman" w:hint="default"/>
        <w:b w:val="0"/>
        <w:color w:val="auto"/>
        <w:sz w:val="22"/>
        <w:szCs w:val="22"/>
      </w:rPr>
    </w:lvl>
    <w:lvl w:ilvl="2">
      <w:start w:val="1"/>
      <w:numFmt w:val="decimal"/>
      <w:lvlText w:val="%1.%2.%3."/>
      <w:lvlJc w:val="left"/>
      <w:pPr>
        <w:tabs>
          <w:tab w:val="num" w:pos="1353"/>
        </w:tabs>
        <w:ind w:left="1353" w:hanging="360"/>
      </w:pPr>
      <w:rPr>
        <w:rFonts w:ascii="Times New Roman" w:hAnsi="Times New Roman" w:cs="Times New Roman" w:hint="default"/>
        <w:b w:val="0"/>
        <w:color w:val="auto"/>
        <w:sz w:val="22"/>
        <w:szCs w:val="22"/>
      </w:rPr>
    </w:lvl>
    <w:lvl w:ilvl="3">
      <w:start w:val="1"/>
      <w:numFmt w:val="decimal"/>
      <w:lvlText w:val="%1.%2.%3.%4."/>
      <w:lvlJc w:val="left"/>
      <w:pPr>
        <w:tabs>
          <w:tab w:val="num" w:pos="2771"/>
        </w:tabs>
        <w:ind w:left="2771" w:hanging="360"/>
      </w:pPr>
      <w:rPr>
        <w:rFonts w:ascii="Times New Roman" w:hAnsi="Times New Roman" w:cs="Times New Roman" w:hint="default"/>
        <w:sz w:val="22"/>
        <w:szCs w:val="22"/>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2D54AEF"/>
    <w:multiLevelType w:val="hybridMultilevel"/>
    <w:tmpl w:val="DD8CD494"/>
    <w:lvl w:ilvl="0" w:tplc="0419000F">
      <w:start w:val="3"/>
      <w:numFmt w:val="bullet"/>
      <w:lvlText w:val="–"/>
      <w:lvlJc w:val="left"/>
      <w:pPr>
        <w:ind w:left="2520" w:hanging="360"/>
      </w:pPr>
      <w:rPr>
        <w:rFonts w:ascii="Times New Roman" w:eastAsia="Times New Roman" w:hAnsi="Times New Roman" w:cs="Times New Roman" w:hint="default"/>
        <w:color w:val="000000"/>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3" w15:restartNumberingAfterBreak="0">
    <w:nsid w:val="11755FEE"/>
    <w:multiLevelType w:val="hybridMultilevel"/>
    <w:tmpl w:val="CC9CFFDA"/>
    <w:lvl w:ilvl="0" w:tplc="0419000F">
      <w:start w:val="3"/>
      <w:numFmt w:val="bullet"/>
      <w:lvlText w:val="–"/>
      <w:lvlJc w:val="left"/>
      <w:pPr>
        <w:ind w:left="1905" w:hanging="360"/>
      </w:pPr>
      <w:rPr>
        <w:rFonts w:ascii="Times New Roman" w:eastAsia="Times New Roman" w:hAnsi="Times New Roman" w:cs="Times New Roman" w:hint="default"/>
        <w:color w:val="000000"/>
      </w:rPr>
    </w:lvl>
    <w:lvl w:ilvl="1" w:tplc="04190003" w:tentative="1">
      <w:start w:val="1"/>
      <w:numFmt w:val="bullet"/>
      <w:lvlText w:val="o"/>
      <w:lvlJc w:val="left"/>
      <w:pPr>
        <w:ind w:left="2625" w:hanging="360"/>
      </w:pPr>
      <w:rPr>
        <w:rFonts w:ascii="Courier New" w:hAnsi="Courier New" w:cs="Courier New" w:hint="default"/>
      </w:rPr>
    </w:lvl>
    <w:lvl w:ilvl="2" w:tplc="04190005" w:tentative="1">
      <w:start w:val="1"/>
      <w:numFmt w:val="bullet"/>
      <w:lvlText w:val=""/>
      <w:lvlJc w:val="left"/>
      <w:pPr>
        <w:ind w:left="3345" w:hanging="360"/>
      </w:pPr>
      <w:rPr>
        <w:rFonts w:ascii="Wingdings" w:hAnsi="Wingdings" w:hint="default"/>
      </w:rPr>
    </w:lvl>
    <w:lvl w:ilvl="3" w:tplc="04190001" w:tentative="1">
      <w:start w:val="1"/>
      <w:numFmt w:val="bullet"/>
      <w:lvlText w:val=""/>
      <w:lvlJc w:val="left"/>
      <w:pPr>
        <w:ind w:left="4065" w:hanging="360"/>
      </w:pPr>
      <w:rPr>
        <w:rFonts w:ascii="Symbol" w:hAnsi="Symbol" w:hint="default"/>
      </w:rPr>
    </w:lvl>
    <w:lvl w:ilvl="4" w:tplc="04190003" w:tentative="1">
      <w:start w:val="1"/>
      <w:numFmt w:val="bullet"/>
      <w:lvlText w:val="o"/>
      <w:lvlJc w:val="left"/>
      <w:pPr>
        <w:ind w:left="4785" w:hanging="360"/>
      </w:pPr>
      <w:rPr>
        <w:rFonts w:ascii="Courier New" w:hAnsi="Courier New" w:cs="Courier New" w:hint="default"/>
      </w:rPr>
    </w:lvl>
    <w:lvl w:ilvl="5" w:tplc="04190005" w:tentative="1">
      <w:start w:val="1"/>
      <w:numFmt w:val="bullet"/>
      <w:lvlText w:val=""/>
      <w:lvlJc w:val="left"/>
      <w:pPr>
        <w:ind w:left="5505" w:hanging="360"/>
      </w:pPr>
      <w:rPr>
        <w:rFonts w:ascii="Wingdings" w:hAnsi="Wingdings" w:hint="default"/>
      </w:rPr>
    </w:lvl>
    <w:lvl w:ilvl="6" w:tplc="04190001" w:tentative="1">
      <w:start w:val="1"/>
      <w:numFmt w:val="bullet"/>
      <w:lvlText w:val=""/>
      <w:lvlJc w:val="left"/>
      <w:pPr>
        <w:ind w:left="6225" w:hanging="360"/>
      </w:pPr>
      <w:rPr>
        <w:rFonts w:ascii="Symbol" w:hAnsi="Symbol" w:hint="default"/>
      </w:rPr>
    </w:lvl>
    <w:lvl w:ilvl="7" w:tplc="04190003" w:tentative="1">
      <w:start w:val="1"/>
      <w:numFmt w:val="bullet"/>
      <w:lvlText w:val="o"/>
      <w:lvlJc w:val="left"/>
      <w:pPr>
        <w:ind w:left="6945" w:hanging="360"/>
      </w:pPr>
      <w:rPr>
        <w:rFonts w:ascii="Courier New" w:hAnsi="Courier New" w:cs="Courier New" w:hint="default"/>
      </w:rPr>
    </w:lvl>
    <w:lvl w:ilvl="8" w:tplc="04190005" w:tentative="1">
      <w:start w:val="1"/>
      <w:numFmt w:val="bullet"/>
      <w:lvlText w:val=""/>
      <w:lvlJc w:val="left"/>
      <w:pPr>
        <w:ind w:left="7665" w:hanging="360"/>
      </w:pPr>
      <w:rPr>
        <w:rFonts w:ascii="Wingdings" w:hAnsi="Wingdings" w:hint="default"/>
      </w:rPr>
    </w:lvl>
  </w:abstractNum>
  <w:abstractNum w:abstractNumId="4" w15:restartNumberingAfterBreak="0">
    <w:nsid w:val="214D450D"/>
    <w:multiLevelType w:val="multilevel"/>
    <w:tmpl w:val="00E6E198"/>
    <w:lvl w:ilvl="0">
      <w:start w:val="1"/>
      <w:numFmt w:val="none"/>
      <w:pStyle w:val="1"/>
      <w:suff w:val="nothing"/>
      <w:lvlText w:val=""/>
      <w:lvlJc w:val="left"/>
      <w:pPr>
        <w:ind w:left="432" w:hanging="432"/>
      </w:pPr>
    </w:lvl>
    <w:lvl w:ilvl="1">
      <w:start w:val="1"/>
      <w:numFmt w:val="none"/>
      <w:pStyle w:val="2"/>
      <w:suff w:val="nothing"/>
      <w:lvlText w:val=""/>
      <w:lvlJc w:val="left"/>
      <w:pPr>
        <w:ind w:left="576" w:hanging="576"/>
      </w:pPr>
    </w:lvl>
    <w:lvl w:ilvl="2">
      <w:start w:val="1"/>
      <w:numFmt w:val="none"/>
      <w:pStyle w:val="3"/>
      <w:suff w:val="nothing"/>
      <w:lvlText w:val=""/>
      <w:lvlJc w:val="left"/>
      <w:pPr>
        <w:ind w:left="720" w:hanging="720"/>
      </w:pPr>
    </w:lvl>
    <w:lvl w:ilvl="3">
      <w:start w:val="1"/>
      <w:numFmt w:val="none"/>
      <w:pStyle w:val="4"/>
      <w:suff w:val="nothing"/>
      <w:lvlText w:val=""/>
      <w:lvlJc w:val="left"/>
      <w:pPr>
        <w:ind w:left="864" w:hanging="864"/>
      </w:pPr>
    </w:lvl>
    <w:lvl w:ilvl="4">
      <w:start w:val="1"/>
      <w:numFmt w:val="none"/>
      <w:pStyle w:val="5"/>
      <w:suff w:val="nothing"/>
      <w:lvlText w:val=""/>
      <w:lvlJc w:val="left"/>
      <w:pPr>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2E007DFC"/>
    <w:multiLevelType w:val="multilevel"/>
    <w:tmpl w:val="74AA0E06"/>
    <w:lvl w:ilvl="0">
      <w:start w:val="3"/>
      <w:numFmt w:val="decimal"/>
      <w:lvlText w:val="%1."/>
      <w:lvlJc w:val="left"/>
      <w:pPr>
        <w:ind w:left="360" w:hanging="360"/>
      </w:pPr>
      <w:rPr>
        <w:b/>
        <w:color w:val="00000A"/>
      </w:rPr>
    </w:lvl>
    <w:lvl w:ilvl="1">
      <w:start w:val="1"/>
      <w:numFmt w:val="decimal"/>
      <w:lvlText w:val="%1.%2."/>
      <w:lvlJc w:val="left"/>
      <w:pPr>
        <w:ind w:left="928" w:hanging="360"/>
      </w:pPr>
      <w:rPr>
        <w:rFonts w:ascii="Times New Roman" w:hAnsi="Times New Roman" w:cs="Times New Roman" w:hint="default"/>
        <w:color w:val="00000A"/>
        <w:sz w:val="22"/>
      </w:rPr>
    </w:lvl>
    <w:lvl w:ilvl="2">
      <w:start w:val="1"/>
      <w:numFmt w:val="decimal"/>
      <w:lvlText w:val="%1.%2.%3."/>
      <w:lvlJc w:val="left"/>
      <w:pPr>
        <w:ind w:left="1713" w:hanging="720"/>
      </w:pPr>
    </w:lvl>
    <w:lvl w:ilvl="3">
      <w:start w:val="1"/>
      <w:numFmt w:val="decimal"/>
      <w:lvlText w:val="%1.%2.%3.%4."/>
      <w:lvlJc w:val="left"/>
      <w:pPr>
        <w:ind w:left="2880" w:hanging="720"/>
      </w:pPr>
      <w:rPr>
        <w:color w:val="auto"/>
      </w:rPr>
    </w:lvl>
    <w:lvl w:ilvl="4">
      <w:start w:val="1"/>
      <w:numFmt w:val="decimal"/>
      <w:lvlText w:val="%1.%2.%3.%4.%5."/>
      <w:lvlJc w:val="left"/>
      <w:pPr>
        <w:ind w:left="5333"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6" w15:restartNumberingAfterBreak="0">
    <w:nsid w:val="483C7CB1"/>
    <w:multiLevelType w:val="multilevel"/>
    <w:tmpl w:val="BE08B286"/>
    <w:lvl w:ilvl="0">
      <w:start w:val="1"/>
      <w:numFmt w:val="decimal"/>
      <w:lvlText w:val="%1."/>
      <w:lvlJc w:val="left"/>
      <w:pPr>
        <w:tabs>
          <w:tab w:val="num" w:pos="720"/>
        </w:tabs>
        <w:ind w:left="720" w:hanging="360"/>
      </w:pPr>
      <w:rPr>
        <w:color w:val="auto"/>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3"/>
      <w:numFmt w:val="bullet"/>
      <w:lvlText w:val="–"/>
      <w:lvlJc w:val="left"/>
      <w:pPr>
        <w:tabs>
          <w:tab w:val="num" w:pos="1440"/>
        </w:tabs>
        <w:ind w:left="1440" w:hanging="360"/>
      </w:pPr>
      <w:rPr>
        <w:rFonts w:ascii="Times New Roman" w:eastAsia="Times New Roman" w:hAnsi="Times New Roman" w:cs="Times New Roman" w:hint="default"/>
        <w:color w:val="000000"/>
        <w:sz w:val="22"/>
        <w:szCs w:val="22"/>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569840F4"/>
    <w:multiLevelType w:val="multilevel"/>
    <w:tmpl w:val="35FA3758"/>
    <w:lvl w:ilvl="0">
      <w:start w:val="1"/>
      <w:numFmt w:val="decimal"/>
      <w:lvlText w:val="%1."/>
      <w:lvlJc w:val="left"/>
      <w:pPr>
        <w:tabs>
          <w:tab w:val="num" w:pos="720"/>
        </w:tabs>
        <w:ind w:left="720" w:hanging="360"/>
      </w:pPr>
      <w:rPr>
        <w:color w:val="auto"/>
      </w:rPr>
    </w:lvl>
    <w:lvl w:ilvl="1">
      <w:start w:val="1"/>
      <w:numFmt w:val="decimal"/>
      <w:lvlText w:val="%1.%2."/>
      <w:lvlJc w:val="left"/>
      <w:pPr>
        <w:tabs>
          <w:tab w:val="num" w:pos="360"/>
        </w:tabs>
        <w:ind w:left="360" w:hanging="360"/>
      </w:pPr>
      <w:rPr>
        <w:rFonts w:ascii="Times New Roman" w:hAnsi="Times New Roman" w:cs="Times New Roman" w:hint="default"/>
        <w:sz w:val="22"/>
        <w:szCs w:val="22"/>
      </w:rPr>
    </w:lvl>
    <w:lvl w:ilvl="2">
      <w:start w:val="1"/>
      <w:numFmt w:val="decimal"/>
      <w:lvlText w:val="%1.%2.%3."/>
      <w:lvlJc w:val="left"/>
      <w:pPr>
        <w:tabs>
          <w:tab w:val="num" w:pos="1440"/>
        </w:tabs>
        <w:ind w:left="1440" w:hanging="360"/>
      </w:pPr>
      <w:rPr>
        <w:rFonts w:ascii="Times New Roman" w:hAnsi="Times New Roman" w:cs="Times New Roman" w:hint="default"/>
        <w:color w:val="auto"/>
        <w:sz w:val="22"/>
        <w:szCs w:val="22"/>
      </w:rPr>
    </w:lvl>
    <w:lvl w:ilvl="3">
      <w:start w:val="3"/>
      <w:numFmt w:val="bullet"/>
      <w:lvlText w:val="–"/>
      <w:lvlJc w:val="left"/>
      <w:pPr>
        <w:tabs>
          <w:tab w:val="num" w:pos="1800"/>
        </w:tabs>
        <w:ind w:left="1800" w:hanging="360"/>
      </w:pPr>
      <w:rPr>
        <w:rFonts w:ascii="Times New Roman" w:eastAsia="Times New Roman" w:hAnsi="Times New Roman" w:cs="Times New Roman" w:hint="default"/>
        <w:color w:val="000000"/>
      </w:r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584A4C05"/>
    <w:multiLevelType w:val="multilevel"/>
    <w:tmpl w:val="74AA0E06"/>
    <w:lvl w:ilvl="0">
      <w:start w:val="3"/>
      <w:numFmt w:val="decimal"/>
      <w:lvlText w:val="%1."/>
      <w:lvlJc w:val="left"/>
      <w:pPr>
        <w:ind w:left="360" w:hanging="360"/>
      </w:pPr>
      <w:rPr>
        <w:b/>
        <w:color w:val="00000A"/>
      </w:rPr>
    </w:lvl>
    <w:lvl w:ilvl="1">
      <w:start w:val="1"/>
      <w:numFmt w:val="decimal"/>
      <w:lvlText w:val="%1.%2."/>
      <w:lvlJc w:val="left"/>
      <w:pPr>
        <w:ind w:left="928" w:hanging="360"/>
      </w:pPr>
      <w:rPr>
        <w:rFonts w:ascii="Times New Roman" w:hAnsi="Times New Roman" w:cs="Times New Roman" w:hint="default"/>
        <w:color w:val="00000A"/>
        <w:sz w:val="22"/>
      </w:rPr>
    </w:lvl>
    <w:lvl w:ilvl="2">
      <w:start w:val="1"/>
      <w:numFmt w:val="decimal"/>
      <w:lvlText w:val="%1.%2.%3."/>
      <w:lvlJc w:val="left"/>
      <w:pPr>
        <w:ind w:left="2160" w:hanging="720"/>
      </w:pPr>
    </w:lvl>
    <w:lvl w:ilvl="3">
      <w:start w:val="1"/>
      <w:numFmt w:val="decimal"/>
      <w:lvlText w:val="%1.%2.%3.%4."/>
      <w:lvlJc w:val="left"/>
      <w:pPr>
        <w:ind w:left="2880" w:hanging="720"/>
      </w:pPr>
      <w:rPr>
        <w:color w:val="auto"/>
      </w:rPr>
    </w:lvl>
    <w:lvl w:ilvl="4">
      <w:start w:val="1"/>
      <w:numFmt w:val="decimal"/>
      <w:lvlText w:val="%1.%2.%3.%4.%5."/>
      <w:lvlJc w:val="left"/>
      <w:pPr>
        <w:ind w:left="5333"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9" w15:restartNumberingAfterBreak="0">
    <w:nsid w:val="61AE1FA9"/>
    <w:multiLevelType w:val="hybridMultilevel"/>
    <w:tmpl w:val="A8C2B388"/>
    <w:lvl w:ilvl="0" w:tplc="747EA126">
      <w:start w:val="1"/>
      <w:numFmt w:val="bullet"/>
      <w:lvlText w:val="-"/>
      <w:lvlJc w:val="left"/>
      <w:pPr>
        <w:ind w:left="1996" w:hanging="360"/>
      </w:pPr>
      <w:rPr>
        <w:rFonts w:ascii="Courier New" w:hAnsi="Courier New" w:hint="default"/>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0" w15:restartNumberingAfterBreak="0">
    <w:nsid w:val="63BC617E"/>
    <w:multiLevelType w:val="hybridMultilevel"/>
    <w:tmpl w:val="CED2F052"/>
    <w:lvl w:ilvl="0" w:tplc="747EA126">
      <w:start w:val="1"/>
      <w:numFmt w:val="bullet"/>
      <w:lvlText w:val="-"/>
      <w:lvlJc w:val="left"/>
      <w:pPr>
        <w:ind w:left="720" w:hanging="360"/>
      </w:pPr>
      <w:rPr>
        <w:rFonts w:ascii="Courier New" w:hAnsi="Courier New"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1" w15:restartNumberingAfterBreak="0">
    <w:nsid w:val="65A527DB"/>
    <w:multiLevelType w:val="hybridMultilevel"/>
    <w:tmpl w:val="55E47296"/>
    <w:lvl w:ilvl="0" w:tplc="0419000F">
      <w:start w:val="3"/>
      <w:numFmt w:val="bullet"/>
      <w:lvlText w:val="–"/>
      <w:lvlJc w:val="left"/>
      <w:pPr>
        <w:ind w:left="1996" w:hanging="360"/>
      </w:pPr>
      <w:rPr>
        <w:rFonts w:ascii="Times New Roman" w:eastAsia="Times New Roman" w:hAnsi="Times New Roman" w:cs="Times New Roman" w:hint="default"/>
        <w:color w:val="000000"/>
      </w:rPr>
    </w:lvl>
    <w:lvl w:ilvl="1" w:tplc="04190003" w:tentative="1">
      <w:start w:val="1"/>
      <w:numFmt w:val="bullet"/>
      <w:lvlText w:val="o"/>
      <w:lvlJc w:val="left"/>
      <w:pPr>
        <w:ind w:left="2716" w:hanging="360"/>
      </w:pPr>
      <w:rPr>
        <w:rFonts w:ascii="Courier New" w:hAnsi="Courier New" w:cs="Courier New" w:hint="default"/>
      </w:rPr>
    </w:lvl>
    <w:lvl w:ilvl="2" w:tplc="04190005" w:tentative="1">
      <w:start w:val="1"/>
      <w:numFmt w:val="bullet"/>
      <w:lvlText w:val=""/>
      <w:lvlJc w:val="left"/>
      <w:pPr>
        <w:ind w:left="3436" w:hanging="360"/>
      </w:pPr>
      <w:rPr>
        <w:rFonts w:ascii="Wingdings" w:hAnsi="Wingdings" w:hint="default"/>
      </w:rPr>
    </w:lvl>
    <w:lvl w:ilvl="3" w:tplc="04190001" w:tentative="1">
      <w:start w:val="1"/>
      <w:numFmt w:val="bullet"/>
      <w:lvlText w:val=""/>
      <w:lvlJc w:val="left"/>
      <w:pPr>
        <w:ind w:left="4156" w:hanging="360"/>
      </w:pPr>
      <w:rPr>
        <w:rFonts w:ascii="Symbol" w:hAnsi="Symbol" w:hint="default"/>
      </w:rPr>
    </w:lvl>
    <w:lvl w:ilvl="4" w:tplc="04190003" w:tentative="1">
      <w:start w:val="1"/>
      <w:numFmt w:val="bullet"/>
      <w:lvlText w:val="o"/>
      <w:lvlJc w:val="left"/>
      <w:pPr>
        <w:ind w:left="4876" w:hanging="360"/>
      </w:pPr>
      <w:rPr>
        <w:rFonts w:ascii="Courier New" w:hAnsi="Courier New" w:cs="Courier New" w:hint="default"/>
      </w:rPr>
    </w:lvl>
    <w:lvl w:ilvl="5" w:tplc="04190005" w:tentative="1">
      <w:start w:val="1"/>
      <w:numFmt w:val="bullet"/>
      <w:lvlText w:val=""/>
      <w:lvlJc w:val="left"/>
      <w:pPr>
        <w:ind w:left="5596" w:hanging="360"/>
      </w:pPr>
      <w:rPr>
        <w:rFonts w:ascii="Wingdings" w:hAnsi="Wingdings" w:hint="default"/>
      </w:rPr>
    </w:lvl>
    <w:lvl w:ilvl="6" w:tplc="04190001" w:tentative="1">
      <w:start w:val="1"/>
      <w:numFmt w:val="bullet"/>
      <w:lvlText w:val=""/>
      <w:lvlJc w:val="left"/>
      <w:pPr>
        <w:ind w:left="6316" w:hanging="360"/>
      </w:pPr>
      <w:rPr>
        <w:rFonts w:ascii="Symbol" w:hAnsi="Symbol" w:hint="default"/>
      </w:rPr>
    </w:lvl>
    <w:lvl w:ilvl="7" w:tplc="04190003" w:tentative="1">
      <w:start w:val="1"/>
      <w:numFmt w:val="bullet"/>
      <w:lvlText w:val="o"/>
      <w:lvlJc w:val="left"/>
      <w:pPr>
        <w:ind w:left="7036" w:hanging="360"/>
      </w:pPr>
      <w:rPr>
        <w:rFonts w:ascii="Courier New" w:hAnsi="Courier New" w:cs="Courier New" w:hint="default"/>
      </w:rPr>
    </w:lvl>
    <w:lvl w:ilvl="8" w:tplc="04190005" w:tentative="1">
      <w:start w:val="1"/>
      <w:numFmt w:val="bullet"/>
      <w:lvlText w:val=""/>
      <w:lvlJc w:val="left"/>
      <w:pPr>
        <w:ind w:left="7756" w:hanging="360"/>
      </w:pPr>
      <w:rPr>
        <w:rFonts w:ascii="Wingdings" w:hAnsi="Wingdings" w:hint="default"/>
      </w:rPr>
    </w:lvl>
  </w:abstractNum>
  <w:abstractNum w:abstractNumId="12" w15:restartNumberingAfterBreak="0">
    <w:nsid w:val="73542A6A"/>
    <w:multiLevelType w:val="hybridMultilevel"/>
    <w:tmpl w:val="BB88E2C2"/>
    <w:lvl w:ilvl="0" w:tplc="0419000F">
      <w:start w:val="3"/>
      <w:numFmt w:val="bullet"/>
      <w:lvlText w:val="–"/>
      <w:lvlJc w:val="left"/>
      <w:pPr>
        <w:ind w:left="1575" w:hanging="360"/>
      </w:pPr>
      <w:rPr>
        <w:rFonts w:ascii="Times New Roman" w:eastAsia="Times New Roman" w:hAnsi="Times New Roman" w:cs="Times New Roman" w:hint="default"/>
        <w:color w:val="000000"/>
      </w:rPr>
    </w:lvl>
    <w:lvl w:ilvl="1" w:tplc="04190003" w:tentative="1">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13" w15:restartNumberingAfterBreak="0">
    <w:nsid w:val="76003ADE"/>
    <w:multiLevelType w:val="hybridMultilevel"/>
    <w:tmpl w:val="4CE8C218"/>
    <w:lvl w:ilvl="0" w:tplc="747EA12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83730E0"/>
    <w:multiLevelType w:val="hybridMultilevel"/>
    <w:tmpl w:val="61765DF8"/>
    <w:lvl w:ilvl="0" w:tplc="0419000D">
      <w:start w:val="1"/>
      <w:numFmt w:val="bullet"/>
      <w:lvlText w:val=""/>
      <w:lvlJc w:val="left"/>
      <w:pPr>
        <w:ind w:left="1485" w:hanging="360"/>
      </w:pPr>
      <w:rPr>
        <w:rFonts w:ascii="Wingdings" w:hAnsi="Wingdings"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15" w15:restartNumberingAfterBreak="0">
    <w:nsid w:val="7AF73581"/>
    <w:multiLevelType w:val="hybridMultilevel"/>
    <w:tmpl w:val="85A22408"/>
    <w:lvl w:ilvl="0" w:tplc="747EA126">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EA30DBD"/>
    <w:multiLevelType w:val="hybridMultilevel"/>
    <w:tmpl w:val="70B07F5C"/>
    <w:lvl w:ilvl="0" w:tplc="747EA126">
      <w:start w:val="1"/>
      <w:numFmt w:val="bullet"/>
      <w:lvlText w:val="-"/>
      <w:lvlJc w:val="left"/>
      <w:pPr>
        <w:ind w:left="1050" w:hanging="360"/>
      </w:pPr>
      <w:rPr>
        <w:rFonts w:ascii="Courier New" w:hAnsi="Courier New" w:hint="default"/>
      </w:rPr>
    </w:lvl>
    <w:lvl w:ilvl="1" w:tplc="04190003" w:tentative="1">
      <w:start w:val="1"/>
      <w:numFmt w:val="bullet"/>
      <w:lvlText w:val="o"/>
      <w:lvlJc w:val="left"/>
      <w:pPr>
        <w:ind w:left="1770" w:hanging="360"/>
      </w:pPr>
      <w:rPr>
        <w:rFonts w:ascii="Courier New" w:hAnsi="Courier New" w:cs="Courier New" w:hint="default"/>
      </w:rPr>
    </w:lvl>
    <w:lvl w:ilvl="2" w:tplc="04190005" w:tentative="1">
      <w:start w:val="1"/>
      <w:numFmt w:val="bullet"/>
      <w:lvlText w:val=""/>
      <w:lvlJc w:val="left"/>
      <w:pPr>
        <w:ind w:left="2490" w:hanging="360"/>
      </w:pPr>
      <w:rPr>
        <w:rFonts w:ascii="Wingdings" w:hAnsi="Wingdings" w:hint="default"/>
      </w:rPr>
    </w:lvl>
    <w:lvl w:ilvl="3" w:tplc="04190001" w:tentative="1">
      <w:start w:val="1"/>
      <w:numFmt w:val="bullet"/>
      <w:lvlText w:val=""/>
      <w:lvlJc w:val="left"/>
      <w:pPr>
        <w:ind w:left="3210" w:hanging="360"/>
      </w:pPr>
      <w:rPr>
        <w:rFonts w:ascii="Symbol" w:hAnsi="Symbol" w:hint="default"/>
      </w:rPr>
    </w:lvl>
    <w:lvl w:ilvl="4" w:tplc="04190003" w:tentative="1">
      <w:start w:val="1"/>
      <w:numFmt w:val="bullet"/>
      <w:lvlText w:val="o"/>
      <w:lvlJc w:val="left"/>
      <w:pPr>
        <w:ind w:left="3930" w:hanging="360"/>
      </w:pPr>
      <w:rPr>
        <w:rFonts w:ascii="Courier New" w:hAnsi="Courier New" w:cs="Courier New" w:hint="default"/>
      </w:rPr>
    </w:lvl>
    <w:lvl w:ilvl="5" w:tplc="04190005" w:tentative="1">
      <w:start w:val="1"/>
      <w:numFmt w:val="bullet"/>
      <w:lvlText w:val=""/>
      <w:lvlJc w:val="left"/>
      <w:pPr>
        <w:ind w:left="4650" w:hanging="360"/>
      </w:pPr>
      <w:rPr>
        <w:rFonts w:ascii="Wingdings" w:hAnsi="Wingdings" w:hint="default"/>
      </w:rPr>
    </w:lvl>
    <w:lvl w:ilvl="6" w:tplc="04190001" w:tentative="1">
      <w:start w:val="1"/>
      <w:numFmt w:val="bullet"/>
      <w:lvlText w:val=""/>
      <w:lvlJc w:val="left"/>
      <w:pPr>
        <w:ind w:left="5370" w:hanging="360"/>
      </w:pPr>
      <w:rPr>
        <w:rFonts w:ascii="Symbol" w:hAnsi="Symbol" w:hint="default"/>
      </w:rPr>
    </w:lvl>
    <w:lvl w:ilvl="7" w:tplc="04190003" w:tentative="1">
      <w:start w:val="1"/>
      <w:numFmt w:val="bullet"/>
      <w:lvlText w:val="o"/>
      <w:lvlJc w:val="left"/>
      <w:pPr>
        <w:ind w:left="6090" w:hanging="360"/>
      </w:pPr>
      <w:rPr>
        <w:rFonts w:ascii="Courier New" w:hAnsi="Courier New" w:cs="Courier New" w:hint="default"/>
      </w:rPr>
    </w:lvl>
    <w:lvl w:ilvl="8" w:tplc="04190005" w:tentative="1">
      <w:start w:val="1"/>
      <w:numFmt w:val="bullet"/>
      <w:lvlText w:val=""/>
      <w:lvlJc w:val="left"/>
      <w:pPr>
        <w:ind w:left="6810" w:hanging="360"/>
      </w:pPr>
      <w:rPr>
        <w:rFonts w:ascii="Wingdings" w:hAnsi="Wingdings" w:hint="default"/>
      </w:rPr>
    </w:lvl>
  </w:abstractNum>
  <w:num w:numId="1">
    <w:abstractNumId w:val="4"/>
  </w:num>
  <w:num w:numId="2">
    <w:abstractNumId w:val="1"/>
  </w:num>
  <w:num w:numId="3">
    <w:abstractNumId w:val="5"/>
  </w:num>
  <w:num w:numId="4">
    <w:abstractNumId w:val="6"/>
  </w:num>
  <w:num w:numId="5">
    <w:abstractNumId w:val="7"/>
  </w:num>
  <w:num w:numId="6">
    <w:abstractNumId w:val="2"/>
  </w:num>
  <w:num w:numId="7">
    <w:abstractNumId w:val="3"/>
  </w:num>
  <w:num w:numId="8">
    <w:abstractNumId w:val="12"/>
  </w:num>
  <w:num w:numId="9">
    <w:abstractNumId w:val="11"/>
  </w:num>
  <w:num w:numId="10">
    <w:abstractNumId w:val="8"/>
  </w:num>
  <w:num w:numId="11">
    <w:abstractNumId w:val="16"/>
  </w:num>
  <w:num w:numId="12">
    <w:abstractNumId w:val="14"/>
  </w:num>
  <w:num w:numId="13">
    <w:abstractNumId w:val="13"/>
  </w:num>
  <w:num w:numId="14">
    <w:abstractNumId w:val="15"/>
  </w:num>
  <w:num w:numId="15">
    <w:abstractNumId w:val="10"/>
  </w:num>
  <w:num w:numId="16">
    <w:abstractNumId w:val="0"/>
  </w:num>
  <w:num w:numId="17">
    <w:abstractNumId w:val="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DEA"/>
    <w:rsid w:val="0000439F"/>
    <w:rsid w:val="000124F9"/>
    <w:rsid w:val="0008742B"/>
    <w:rsid w:val="000C1639"/>
    <w:rsid w:val="000D298B"/>
    <w:rsid w:val="000D2BC3"/>
    <w:rsid w:val="000D4C21"/>
    <w:rsid w:val="000D51B1"/>
    <w:rsid w:val="000D57AF"/>
    <w:rsid w:val="001118C5"/>
    <w:rsid w:val="00132578"/>
    <w:rsid w:val="00151111"/>
    <w:rsid w:val="0016007C"/>
    <w:rsid w:val="001757F0"/>
    <w:rsid w:val="00181AA5"/>
    <w:rsid w:val="001B5A9F"/>
    <w:rsid w:val="00210DBA"/>
    <w:rsid w:val="00261906"/>
    <w:rsid w:val="00266C63"/>
    <w:rsid w:val="0027073F"/>
    <w:rsid w:val="002927D2"/>
    <w:rsid w:val="0029489A"/>
    <w:rsid w:val="002B78E8"/>
    <w:rsid w:val="002D2983"/>
    <w:rsid w:val="002F4C60"/>
    <w:rsid w:val="002F6846"/>
    <w:rsid w:val="00324D77"/>
    <w:rsid w:val="003342CB"/>
    <w:rsid w:val="00341C47"/>
    <w:rsid w:val="00343241"/>
    <w:rsid w:val="0038082C"/>
    <w:rsid w:val="003D3B0B"/>
    <w:rsid w:val="003D5C24"/>
    <w:rsid w:val="00407EB8"/>
    <w:rsid w:val="00451A7A"/>
    <w:rsid w:val="00457085"/>
    <w:rsid w:val="00457A8A"/>
    <w:rsid w:val="00460C52"/>
    <w:rsid w:val="004618B4"/>
    <w:rsid w:val="00480880"/>
    <w:rsid w:val="00485FA5"/>
    <w:rsid w:val="004866E6"/>
    <w:rsid w:val="00492684"/>
    <w:rsid w:val="004C6AB8"/>
    <w:rsid w:val="004E4343"/>
    <w:rsid w:val="004F695F"/>
    <w:rsid w:val="00500CF0"/>
    <w:rsid w:val="00501602"/>
    <w:rsid w:val="0050766C"/>
    <w:rsid w:val="005160DE"/>
    <w:rsid w:val="005212B2"/>
    <w:rsid w:val="00525B14"/>
    <w:rsid w:val="00535B8D"/>
    <w:rsid w:val="00544B29"/>
    <w:rsid w:val="00587A03"/>
    <w:rsid w:val="005A10AA"/>
    <w:rsid w:val="005C4440"/>
    <w:rsid w:val="005D5597"/>
    <w:rsid w:val="005D6E17"/>
    <w:rsid w:val="005F1331"/>
    <w:rsid w:val="005F50DA"/>
    <w:rsid w:val="0061307D"/>
    <w:rsid w:val="00614308"/>
    <w:rsid w:val="006248C9"/>
    <w:rsid w:val="00625F8B"/>
    <w:rsid w:val="00626EE6"/>
    <w:rsid w:val="0063319A"/>
    <w:rsid w:val="00655632"/>
    <w:rsid w:val="00682FE5"/>
    <w:rsid w:val="00685E8F"/>
    <w:rsid w:val="00695F77"/>
    <w:rsid w:val="006A0A30"/>
    <w:rsid w:val="006B2D67"/>
    <w:rsid w:val="006B6726"/>
    <w:rsid w:val="006C0E66"/>
    <w:rsid w:val="006C6ABF"/>
    <w:rsid w:val="006D7546"/>
    <w:rsid w:val="006E6C29"/>
    <w:rsid w:val="006F0CEC"/>
    <w:rsid w:val="006F25A7"/>
    <w:rsid w:val="007031E7"/>
    <w:rsid w:val="007142DA"/>
    <w:rsid w:val="007163E0"/>
    <w:rsid w:val="007447F4"/>
    <w:rsid w:val="00744E5B"/>
    <w:rsid w:val="00751574"/>
    <w:rsid w:val="00752B75"/>
    <w:rsid w:val="0077488D"/>
    <w:rsid w:val="00781E01"/>
    <w:rsid w:val="007B0222"/>
    <w:rsid w:val="007B64AE"/>
    <w:rsid w:val="007B7E4C"/>
    <w:rsid w:val="007C33D3"/>
    <w:rsid w:val="007E47D1"/>
    <w:rsid w:val="008122EA"/>
    <w:rsid w:val="0082114F"/>
    <w:rsid w:val="00827BFA"/>
    <w:rsid w:val="0084550B"/>
    <w:rsid w:val="00853725"/>
    <w:rsid w:val="00863444"/>
    <w:rsid w:val="008714C5"/>
    <w:rsid w:val="00876078"/>
    <w:rsid w:val="00890B3D"/>
    <w:rsid w:val="0089539D"/>
    <w:rsid w:val="008C49D9"/>
    <w:rsid w:val="008D7902"/>
    <w:rsid w:val="00900C35"/>
    <w:rsid w:val="00911F42"/>
    <w:rsid w:val="00921614"/>
    <w:rsid w:val="00946DF6"/>
    <w:rsid w:val="009476CE"/>
    <w:rsid w:val="00956795"/>
    <w:rsid w:val="00963E38"/>
    <w:rsid w:val="00973DA8"/>
    <w:rsid w:val="009A058D"/>
    <w:rsid w:val="009B2487"/>
    <w:rsid w:val="009C26ED"/>
    <w:rsid w:val="009C493D"/>
    <w:rsid w:val="00A02BDE"/>
    <w:rsid w:val="00A03BA9"/>
    <w:rsid w:val="00A2612B"/>
    <w:rsid w:val="00A3674D"/>
    <w:rsid w:val="00A61759"/>
    <w:rsid w:val="00A65DCB"/>
    <w:rsid w:val="00A72A1A"/>
    <w:rsid w:val="00A77DEA"/>
    <w:rsid w:val="00A9080D"/>
    <w:rsid w:val="00A91C6D"/>
    <w:rsid w:val="00AA1797"/>
    <w:rsid w:val="00AE14A2"/>
    <w:rsid w:val="00AE410B"/>
    <w:rsid w:val="00B24488"/>
    <w:rsid w:val="00B24631"/>
    <w:rsid w:val="00B31E6A"/>
    <w:rsid w:val="00B34803"/>
    <w:rsid w:val="00B40335"/>
    <w:rsid w:val="00B60461"/>
    <w:rsid w:val="00B74200"/>
    <w:rsid w:val="00B914A9"/>
    <w:rsid w:val="00B96255"/>
    <w:rsid w:val="00BA10B1"/>
    <w:rsid w:val="00BA2A8E"/>
    <w:rsid w:val="00BA540F"/>
    <w:rsid w:val="00BB3729"/>
    <w:rsid w:val="00BE2554"/>
    <w:rsid w:val="00BE36C3"/>
    <w:rsid w:val="00BF0FB0"/>
    <w:rsid w:val="00C112FA"/>
    <w:rsid w:val="00C12689"/>
    <w:rsid w:val="00C23FE4"/>
    <w:rsid w:val="00C378B4"/>
    <w:rsid w:val="00C40E2D"/>
    <w:rsid w:val="00C53310"/>
    <w:rsid w:val="00C8080C"/>
    <w:rsid w:val="00C81CDF"/>
    <w:rsid w:val="00C8344D"/>
    <w:rsid w:val="00C93DA9"/>
    <w:rsid w:val="00C96F87"/>
    <w:rsid w:val="00CB4864"/>
    <w:rsid w:val="00CC154C"/>
    <w:rsid w:val="00CC59B8"/>
    <w:rsid w:val="00CD0386"/>
    <w:rsid w:val="00CD7792"/>
    <w:rsid w:val="00CF63F1"/>
    <w:rsid w:val="00D06BBF"/>
    <w:rsid w:val="00D3708D"/>
    <w:rsid w:val="00D448B6"/>
    <w:rsid w:val="00D52336"/>
    <w:rsid w:val="00D57FBA"/>
    <w:rsid w:val="00D67860"/>
    <w:rsid w:val="00D72042"/>
    <w:rsid w:val="00D86CD0"/>
    <w:rsid w:val="00D96929"/>
    <w:rsid w:val="00D97B74"/>
    <w:rsid w:val="00DA780A"/>
    <w:rsid w:val="00DC7496"/>
    <w:rsid w:val="00DD2468"/>
    <w:rsid w:val="00DE0670"/>
    <w:rsid w:val="00E42CBC"/>
    <w:rsid w:val="00E462D8"/>
    <w:rsid w:val="00E8052C"/>
    <w:rsid w:val="00E810E2"/>
    <w:rsid w:val="00E87F0F"/>
    <w:rsid w:val="00E95F3C"/>
    <w:rsid w:val="00EA1E8F"/>
    <w:rsid w:val="00EC1DD7"/>
    <w:rsid w:val="00EC24E8"/>
    <w:rsid w:val="00EE5981"/>
    <w:rsid w:val="00EF0A18"/>
    <w:rsid w:val="00F07BA7"/>
    <w:rsid w:val="00F12503"/>
    <w:rsid w:val="00F45144"/>
    <w:rsid w:val="00F709DA"/>
    <w:rsid w:val="00F853BB"/>
    <w:rsid w:val="00FC51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557DA70"/>
  <w15:chartTrackingRefBased/>
  <w15:docId w15:val="{F373C199-A76F-4E10-ADF1-0F8DE2BC3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DEA"/>
    <w:pPr>
      <w:widowControl w:val="0"/>
      <w:suppressAutoHyphens/>
      <w:spacing w:after="0" w:line="240" w:lineRule="auto"/>
    </w:pPr>
    <w:rPr>
      <w:rFonts w:ascii="Arial" w:eastAsia="Times New Roman" w:hAnsi="Arial" w:cs="Arial"/>
      <w:color w:val="00000A"/>
      <w:sz w:val="24"/>
      <w:szCs w:val="24"/>
      <w:lang w:eastAsia="zh-CN"/>
    </w:rPr>
  </w:style>
  <w:style w:type="paragraph" w:styleId="1">
    <w:name w:val="heading 1"/>
    <w:basedOn w:val="a"/>
    <w:link w:val="10"/>
    <w:qFormat/>
    <w:rsid w:val="00A77DEA"/>
    <w:pPr>
      <w:numPr>
        <w:numId w:val="1"/>
      </w:numPr>
      <w:spacing w:before="108" w:after="108"/>
      <w:jc w:val="center"/>
      <w:outlineLvl w:val="0"/>
    </w:pPr>
    <w:rPr>
      <w:b/>
      <w:bCs/>
      <w:color w:val="000080"/>
    </w:rPr>
  </w:style>
  <w:style w:type="paragraph" w:styleId="2">
    <w:name w:val="heading 2"/>
    <w:basedOn w:val="1"/>
    <w:link w:val="20"/>
    <w:qFormat/>
    <w:rsid w:val="00A77DEA"/>
    <w:pPr>
      <w:numPr>
        <w:ilvl w:val="1"/>
      </w:numPr>
      <w:spacing w:before="0" w:after="0"/>
      <w:jc w:val="both"/>
      <w:outlineLvl w:val="1"/>
    </w:pPr>
    <w:rPr>
      <w:b w:val="0"/>
      <w:bCs w:val="0"/>
      <w:color w:val="00000A"/>
    </w:rPr>
  </w:style>
  <w:style w:type="paragraph" w:styleId="3">
    <w:name w:val="heading 3"/>
    <w:basedOn w:val="2"/>
    <w:link w:val="30"/>
    <w:qFormat/>
    <w:rsid w:val="00A77DEA"/>
    <w:pPr>
      <w:numPr>
        <w:ilvl w:val="2"/>
      </w:numPr>
      <w:outlineLvl w:val="2"/>
    </w:pPr>
  </w:style>
  <w:style w:type="paragraph" w:styleId="4">
    <w:name w:val="heading 4"/>
    <w:basedOn w:val="3"/>
    <w:link w:val="40"/>
    <w:qFormat/>
    <w:rsid w:val="00A77DEA"/>
    <w:pPr>
      <w:numPr>
        <w:ilvl w:val="3"/>
      </w:numPr>
      <w:outlineLvl w:val="3"/>
    </w:pPr>
  </w:style>
  <w:style w:type="paragraph" w:styleId="5">
    <w:name w:val="heading 5"/>
    <w:basedOn w:val="a"/>
    <w:link w:val="50"/>
    <w:qFormat/>
    <w:rsid w:val="00A77DEA"/>
    <w:pPr>
      <w:numPr>
        <w:ilvl w:val="4"/>
        <w:numId w:val="1"/>
      </w:numPr>
      <w:spacing w:before="240" w:after="60"/>
      <w:outlineLvl w:val="4"/>
    </w:pPr>
    <w:rPr>
      <w:rFonts w:ascii="Calibri" w:hAnsi="Calibri"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77DEA"/>
    <w:rPr>
      <w:rFonts w:ascii="Arial" w:eastAsia="Times New Roman" w:hAnsi="Arial" w:cs="Arial"/>
      <w:b/>
      <w:bCs/>
      <w:color w:val="000080"/>
      <w:sz w:val="24"/>
      <w:szCs w:val="24"/>
      <w:lang w:eastAsia="zh-CN"/>
    </w:rPr>
  </w:style>
  <w:style w:type="character" w:customStyle="1" w:styleId="20">
    <w:name w:val="Заголовок 2 Знак"/>
    <w:basedOn w:val="a0"/>
    <w:link w:val="2"/>
    <w:rsid w:val="00A77DEA"/>
    <w:rPr>
      <w:rFonts w:ascii="Arial" w:eastAsia="Times New Roman" w:hAnsi="Arial" w:cs="Arial"/>
      <w:color w:val="00000A"/>
      <w:sz w:val="24"/>
      <w:szCs w:val="24"/>
      <w:lang w:eastAsia="zh-CN"/>
    </w:rPr>
  </w:style>
  <w:style w:type="character" w:customStyle="1" w:styleId="30">
    <w:name w:val="Заголовок 3 Знак"/>
    <w:basedOn w:val="a0"/>
    <w:link w:val="3"/>
    <w:rsid w:val="00A77DEA"/>
    <w:rPr>
      <w:rFonts w:ascii="Arial" w:eastAsia="Times New Roman" w:hAnsi="Arial" w:cs="Arial"/>
      <w:color w:val="00000A"/>
      <w:sz w:val="24"/>
      <w:szCs w:val="24"/>
      <w:lang w:eastAsia="zh-CN"/>
    </w:rPr>
  </w:style>
  <w:style w:type="character" w:customStyle="1" w:styleId="40">
    <w:name w:val="Заголовок 4 Знак"/>
    <w:basedOn w:val="a0"/>
    <w:link w:val="4"/>
    <w:rsid w:val="00A77DEA"/>
    <w:rPr>
      <w:rFonts w:ascii="Arial" w:eastAsia="Times New Roman" w:hAnsi="Arial" w:cs="Arial"/>
      <w:color w:val="00000A"/>
      <w:sz w:val="24"/>
      <w:szCs w:val="24"/>
      <w:lang w:eastAsia="zh-CN"/>
    </w:rPr>
  </w:style>
  <w:style w:type="character" w:customStyle="1" w:styleId="50">
    <w:name w:val="Заголовок 5 Знак"/>
    <w:basedOn w:val="a0"/>
    <w:link w:val="5"/>
    <w:rsid w:val="00A77DEA"/>
    <w:rPr>
      <w:rFonts w:ascii="Calibri" w:eastAsia="Times New Roman" w:hAnsi="Calibri" w:cs="Times New Roman"/>
      <w:b/>
      <w:bCs/>
      <w:i/>
      <w:iCs/>
      <w:color w:val="00000A"/>
      <w:sz w:val="26"/>
      <w:szCs w:val="26"/>
      <w:lang w:eastAsia="zh-CN"/>
    </w:rPr>
  </w:style>
  <w:style w:type="paragraph" w:styleId="a3">
    <w:name w:val="Body Text"/>
    <w:basedOn w:val="a"/>
    <w:link w:val="a4"/>
    <w:rsid w:val="00A77DEA"/>
    <w:pPr>
      <w:spacing w:after="120"/>
    </w:pPr>
  </w:style>
  <w:style w:type="character" w:customStyle="1" w:styleId="a4">
    <w:name w:val="Основной текст Знак"/>
    <w:basedOn w:val="a0"/>
    <w:link w:val="a3"/>
    <w:rsid w:val="00A77DEA"/>
    <w:rPr>
      <w:rFonts w:ascii="Arial" w:eastAsia="Times New Roman" w:hAnsi="Arial" w:cs="Arial"/>
      <w:color w:val="00000A"/>
      <w:sz w:val="24"/>
      <w:szCs w:val="24"/>
      <w:lang w:eastAsia="zh-CN"/>
    </w:rPr>
  </w:style>
  <w:style w:type="paragraph" w:customStyle="1" w:styleId="11">
    <w:name w:val="Абзац списка1"/>
    <w:basedOn w:val="a"/>
    <w:qFormat/>
    <w:rsid w:val="00A77DEA"/>
    <w:pPr>
      <w:widowControl/>
      <w:ind w:left="720" w:firstLine="709"/>
      <w:jc w:val="both"/>
    </w:pPr>
    <w:rPr>
      <w:rFonts w:ascii="Times New Roman" w:hAnsi="Times New Roman" w:cs="Times New Roman"/>
    </w:rPr>
  </w:style>
  <w:style w:type="paragraph" w:styleId="a5">
    <w:name w:val="footer"/>
    <w:basedOn w:val="a"/>
    <w:link w:val="12"/>
    <w:uiPriority w:val="99"/>
    <w:rsid w:val="00A77DEA"/>
    <w:pPr>
      <w:tabs>
        <w:tab w:val="center" w:pos="4677"/>
        <w:tab w:val="right" w:pos="9355"/>
      </w:tabs>
    </w:pPr>
    <w:rPr>
      <w:rFonts w:cs="Times New Roman"/>
    </w:rPr>
  </w:style>
  <w:style w:type="character" w:customStyle="1" w:styleId="a6">
    <w:name w:val="Нижний колонтитул Знак"/>
    <w:basedOn w:val="a0"/>
    <w:uiPriority w:val="99"/>
    <w:rsid w:val="00A77DEA"/>
    <w:rPr>
      <w:rFonts w:ascii="Arial" w:eastAsia="Times New Roman" w:hAnsi="Arial" w:cs="Arial"/>
      <w:color w:val="00000A"/>
      <w:sz w:val="24"/>
      <w:szCs w:val="24"/>
      <w:lang w:eastAsia="zh-CN"/>
    </w:rPr>
  </w:style>
  <w:style w:type="character" w:customStyle="1" w:styleId="12">
    <w:name w:val="Нижний колонтитул Знак1"/>
    <w:basedOn w:val="a0"/>
    <w:link w:val="a5"/>
    <w:rsid w:val="00A77DEA"/>
    <w:rPr>
      <w:rFonts w:ascii="Arial" w:eastAsia="Times New Roman" w:hAnsi="Arial" w:cs="Times New Roman"/>
      <w:color w:val="00000A"/>
      <w:sz w:val="24"/>
      <w:szCs w:val="24"/>
      <w:lang w:eastAsia="zh-CN"/>
    </w:rPr>
  </w:style>
  <w:style w:type="paragraph" w:styleId="a7">
    <w:name w:val="header"/>
    <w:basedOn w:val="a"/>
    <w:link w:val="a8"/>
    <w:rsid w:val="00A77DEA"/>
    <w:pPr>
      <w:suppressLineNumbers/>
      <w:tabs>
        <w:tab w:val="center" w:pos="4819"/>
        <w:tab w:val="right" w:pos="9638"/>
      </w:tabs>
    </w:pPr>
  </w:style>
  <w:style w:type="character" w:customStyle="1" w:styleId="a8">
    <w:name w:val="Верхний колонтитул Знак"/>
    <w:basedOn w:val="a0"/>
    <w:link w:val="a7"/>
    <w:rsid w:val="00A77DEA"/>
    <w:rPr>
      <w:rFonts w:ascii="Arial" w:eastAsia="Times New Roman" w:hAnsi="Arial" w:cs="Arial"/>
      <w:color w:val="00000A"/>
      <w:sz w:val="24"/>
      <w:szCs w:val="24"/>
      <w:lang w:eastAsia="zh-CN"/>
    </w:rPr>
  </w:style>
  <w:style w:type="paragraph" w:customStyle="1" w:styleId="msolistparagraph0">
    <w:name w:val="msolistparagraph"/>
    <w:basedOn w:val="a"/>
    <w:qFormat/>
    <w:rsid w:val="00A77DEA"/>
    <w:pPr>
      <w:widowControl/>
      <w:suppressAutoHyphens w:val="0"/>
      <w:spacing w:after="200" w:line="276" w:lineRule="auto"/>
      <w:ind w:left="720"/>
    </w:pPr>
    <w:rPr>
      <w:rFonts w:ascii="Calibri" w:hAnsi="Calibri" w:cs="Times New Roman"/>
      <w:sz w:val="22"/>
      <w:szCs w:val="22"/>
    </w:rPr>
  </w:style>
  <w:style w:type="paragraph" w:customStyle="1" w:styleId="IauiueIiiaeuiue">
    <w:name w:val="Iau?iue.Ii?iaeuiue"/>
    <w:qFormat/>
    <w:rsid w:val="00A77DEA"/>
    <w:pPr>
      <w:widowControl w:val="0"/>
      <w:suppressAutoHyphens/>
      <w:spacing w:after="0" w:line="240" w:lineRule="auto"/>
      <w:ind w:right="227" w:firstLine="284"/>
      <w:jc w:val="both"/>
    </w:pPr>
    <w:rPr>
      <w:rFonts w:ascii="Arial" w:eastAsia="Times New Roman" w:hAnsi="Arial" w:cs="Arial"/>
      <w:color w:val="00000A"/>
      <w:sz w:val="24"/>
      <w:szCs w:val="20"/>
      <w:lang w:eastAsia="ru-RU"/>
    </w:rPr>
  </w:style>
  <w:style w:type="character" w:styleId="a9">
    <w:name w:val="Hyperlink"/>
    <w:basedOn w:val="a0"/>
    <w:uiPriority w:val="99"/>
    <w:unhideWhenUsed/>
    <w:rsid w:val="00A77DEA"/>
    <w:rPr>
      <w:color w:val="0563C1" w:themeColor="hyperlink"/>
      <w:u w:val="single"/>
    </w:rPr>
  </w:style>
  <w:style w:type="paragraph" w:styleId="aa">
    <w:name w:val="List Paragraph"/>
    <w:aliases w:val="List Paragraph1,Булит 1,1,UL,Абзац маркированнный,Bullet List,FooterText,numbered,Table-Normal,RSHB_Table-Normal,Предусловия,1. Абзац списка,Нумерованный список_ФТ,Булет 1,Bullet Number,Нумерованый список,lp1,lp11,List Paragraph11,Пункт"/>
    <w:basedOn w:val="a"/>
    <w:link w:val="ab"/>
    <w:uiPriority w:val="34"/>
    <w:qFormat/>
    <w:rsid w:val="00A77DEA"/>
    <w:pPr>
      <w:ind w:left="720"/>
      <w:contextualSpacing/>
    </w:pPr>
  </w:style>
  <w:style w:type="character" w:customStyle="1" w:styleId="ab">
    <w:name w:val="Абзац списка Знак"/>
    <w:aliases w:val="List Paragraph1 Знак,Булит 1 Знак,1 Знак,UL Знак,Абзац маркированнный Знак,Bullet List Знак,FooterText Знак,numbered Знак,Table-Normal Знак,RSHB_Table-Normal Знак,Предусловия Знак,1. Абзац списка Знак,Нумерованный список_ФТ Знак"/>
    <w:basedOn w:val="a0"/>
    <w:link w:val="aa"/>
    <w:uiPriority w:val="34"/>
    <w:locked/>
    <w:rsid w:val="00A77DEA"/>
    <w:rPr>
      <w:rFonts w:ascii="Arial" w:eastAsia="Times New Roman" w:hAnsi="Arial" w:cs="Arial"/>
      <w:color w:val="00000A"/>
      <w:sz w:val="24"/>
      <w:szCs w:val="24"/>
      <w:lang w:eastAsia="zh-CN"/>
    </w:rPr>
  </w:style>
  <w:style w:type="paragraph" w:styleId="ac">
    <w:name w:val="footnote text"/>
    <w:basedOn w:val="a"/>
    <w:link w:val="ad"/>
    <w:uiPriority w:val="99"/>
    <w:unhideWhenUsed/>
    <w:rsid w:val="00A77DEA"/>
    <w:rPr>
      <w:sz w:val="20"/>
      <w:szCs w:val="20"/>
    </w:rPr>
  </w:style>
  <w:style w:type="character" w:customStyle="1" w:styleId="ad">
    <w:name w:val="Текст сноски Знак"/>
    <w:basedOn w:val="a0"/>
    <w:link w:val="ac"/>
    <w:uiPriority w:val="99"/>
    <w:rsid w:val="00A77DEA"/>
    <w:rPr>
      <w:rFonts w:ascii="Arial" w:eastAsia="Times New Roman" w:hAnsi="Arial" w:cs="Arial"/>
      <w:color w:val="00000A"/>
      <w:sz w:val="20"/>
      <w:szCs w:val="20"/>
      <w:lang w:eastAsia="zh-CN"/>
    </w:rPr>
  </w:style>
  <w:style w:type="character" w:styleId="ae">
    <w:name w:val="footnote reference"/>
    <w:basedOn w:val="a0"/>
    <w:uiPriority w:val="99"/>
    <w:unhideWhenUsed/>
    <w:rsid w:val="00A77DEA"/>
    <w:rPr>
      <w:vertAlign w:val="superscript"/>
    </w:rPr>
  </w:style>
  <w:style w:type="paragraph" w:styleId="af">
    <w:name w:val="Balloon Text"/>
    <w:basedOn w:val="a"/>
    <w:link w:val="af0"/>
    <w:uiPriority w:val="99"/>
    <w:semiHidden/>
    <w:unhideWhenUsed/>
    <w:rsid w:val="003D5C24"/>
    <w:rPr>
      <w:rFonts w:ascii="Segoe UI" w:hAnsi="Segoe UI" w:cs="Segoe UI"/>
      <w:sz w:val="18"/>
      <w:szCs w:val="18"/>
    </w:rPr>
  </w:style>
  <w:style w:type="character" w:customStyle="1" w:styleId="af0">
    <w:name w:val="Текст выноски Знак"/>
    <w:basedOn w:val="a0"/>
    <w:link w:val="af"/>
    <w:uiPriority w:val="99"/>
    <w:semiHidden/>
    <w:rsid w:val="003D5C24"/>
    <w:rPr>
      <w:rFonts w:ascii="Segoe UI" w:eastAsia="Times New Roman" w:hAnsi="Segoe UI" w:cs="Segoe UI"/>
      <w:color w:val="00000A"/>
      <w:sz w:val="18"/>
      <w:szCs w:val="18"/>
      <w:lang w:eastAsia="zh-CN"/>
    </w:rPr>
  </w:style>
  <w:style w:type="character" w:styleId="af1">
    <w:name w:val="annotation reference"/>
    <w:basedOn w:val="a0"/>
    <w:uiPriority w:val="99"/>
    <w:semiHidden/>
    <w:unhideWhenUsed/>
    <w:rsid w:val="00535B8D"/>
    <w:rPr>
      <w:sz w:val="16"/>
      <w:szCs w:val="16"/>
    </w:rPr>
  </w:style>
  <w:style w:type="paragraph" w:styleId="af2">
    <w:name w:val="annotation text"/>
    <w:basedOn w:val="a"/>
    <w:link w:val="af3"/>
    <w:uiPriority w:val="99"/>
    <w:semiHidden/>
    <w:unhideWhenUsed/>
    <w:rsid w:val="00535B8D"/>
    <w:rPr>
      <w:sz w:val="20"/>
      <w:szCs w:val="20"/>
    </w:rPr>
  </w:style>
  <w:style w:type="character" w:customStyle="1" w:styleId="af3">
    <w:name w:val="Текст примечания Знак"/>
    <w:basedOn w:val="a0"/>
    <w:link w:val="af2"/>
    <w:uiPriority w:val="99"/>
    <w:semiHidden/>
    <w:rsid w:val="00535B8D"/>
    <w:rPr>
      <w:rFonts w:ascii="Arial" w:eastAsia="Times New Roman" w:hAnsi="Arial" w:cs="Arial"/>
      <w:color w:val="00000A"/>
      <w:sz w:val="20"/>
      <w:szCs w:val="20"/>
      <w:lang w:eastAsia="zh-CN"/>
    </w:rPr>
  </w:style>
  <w:style w:type="paragraph" w:customStyle="1" w:styleId="Default">
    <w:name w:val="Default"/>
    <w:rsid w:val="006D7546"/>
    <w:pPr>
      <w:autoSpaceDE w:val="0"/>
      <w:autoSpaceDN w:val="0"/>
      <w:adjustRightInd w:val="0"/>
      <w:spacing w:after="0" w:line="240" w:lineRule="auto"/>
    </w:pPr>
    <w:rPr>
      <w:rFonts w:ascii="Times New Roman" w:hAnsi="Times New Roman" w:cs="Times New Roman"/>
      <w:color w:val="000000"/>
      <w:sz w:val="24"/>
      <w:szCs w:val="24"/>
    </w:rPr>
  </w:style>
  <w:style w:type="paragraph" w:styleId="af4">
    <w:name w:val="annotation subject"/>
    <w:basedOn w:val="af2"/>
    <w:next w:val="af2"/>
    <w:link w:val="af5"/>
    <w:uiPriority w:val="99"/>
    <w:semiHidden/>
    <w:unhideWhenUsed/>
    <w:rsid w:val="00DC7496"/>
    <w:rPr>
      <w:b/>
      <w:bCs/>
    </w:rPr>
  </w:style>
  <w:style w:type="character" w:customStyle="1" w:styleId="af5">
    <w:name w:val="Тема примечания Знак"/>
    <w:basedOn w:val="af3"/>
    <w:link w:val="af4"/>
    <w:uiPriority w:val="99"/>
    <w:semiHidden/>
    <w:rsid w:val="00DC7496"/>
    <w:rPr>
      <w:rFonts w:ascii="Arial" w:eastAsia="Times New Roman" w:hAnsi="Arial" w:cs="Arial"/>
      <w:b/>
      <w:bCs/>
      <w:color w:val="00000A"/>
      <w:sz w:val="20"/>
      <w:szCs w:val="20"/>
      <w:lang w:eastAsia="zh-CN"/>
    </w:rPr>
  </w:style>
  <w:style w:type="paragraph" w:styleId="21">
    <w:name w:val="Body Text 2"/>
    <w:basedOn w:val="a"/>
    <w:link w:val="22"/>
    <w:uiPriority w:val="99"/>
    <w:semiHidden/>
    <w:unhideWhenUsed/>
    <w:rsid w:val="0016007C"/>
    <w:pPr>
      <w:spacing w:after="120" w:line="480" w:lineRule="auto"/>
    </w:pPr>
  </w:style>
  <w:style w:type="character" w:customStyle="1" w:styleId="22">
    <w:name w:val="Основной текст 2 Знак"/>
    <w:basedOn w:val="a0"/>
    <w:link w:val="21"/>
    <w:uiPriority w:val="99"/>
    <w:semiHidden/>
    <w:rsid w:val="0016007C"/>
    <w:rPr>
      <w:rFonts w:ascii="Arial" w:eastAsia="Times New Roman" w:hAnsi="Arial" w:cs="Arial"/>
      <w:color w:val="00000A"/>
      <w:sz w:val="24"/>
      <w:szCs w:val="24"/>
      <w:lang w:eastAsia="zh-CN"/>
    </w:rPr>
  </w:style>
  <w:style w:type="table" w:styleId="af6">
    <w:name w:val="Table Grid"/>
    <w:basedOn w:val="a1"/>
    <w:uiPriority w:val="39"/>
    <w:rsid w:val="00451A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7">
    <w:name w:val="Grid Table Light"/>
    <w:basedOn w:val="a1"/>
    <w:uiPriority w:val="40"/>
    <w:rsid w:val="00451A7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136774-A9C3-4396-AC2B-296B475B3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TotalTime>
  <Pages>21</Pages>
  <Words>11528</Words>
  <Characters>65714</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MTS BANK</Company>
  <LinksUpToDate>false</LinksUpToDate>
  <CharactersWithSpaces>77088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Тарханова Ирина Валентиновна</dc:creator>
  <cp:keywords/>
  <dc:description/>
  <cp:lastModifiedBy>Дементьев Евгений Григорьевич</cp:lastModifiedBy>
  <cp:revision>14</cp:revision>
  <cp:lastPrinted>2020-01-29T08:22:00Z</cp:lastPrinted>
  <dcterms:created xsi:type="dcterms:W3CDTF">2020-03-27T07:34:00Z</dcterms:created>
  <dcterms:modified xsi:type="dcterms:W3CDTF">2020-04-13T16:09:00Z</dcterms:modified>
</cp:coreProperties>
</file>